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64F5FFC">
      <w:pPr>
        <w:rPr>
          <w:rFonts w:hint="eastAsia" w:ascii="方正仿宋_GBK" w:hAnsi="方正仿宋_GBK" w:eastAsia="方正仿宋_GBK" w:cs="方正仿宋_GBK"/>
          <w:color w:val="auto"/>
          <w:sz w:val="32"/>
          <w:szCs w:val="32"/>
          <w:lang w:val="en-US" w:eastAsia="zh-CN"/>
        </w:rPr>
      </w:pPr>
      <w:r>
        <w:rPr>
          <w:rFonts w:hint="eastAsia" w:ascii="方正仿宋_GBK" w:hAnsi="方正仿宋_GBK" w:eastAsia="方正仿宋_GBK" w:cs="方正仿宋_GBK"/>
          <w:color w:val="auto"/>
          <w:sz w:val="32"/>
          <w:szCs w:val="32"/>
          <w:lang w:val="en-US" w:eastAsia="zh-CN"/>
        </w:rPr>
        <w:t>附件：</w:t>
      </w:r>
    </w:p>
    <w:p w14:paraId="23171810">
      <w:pPr>
        <w:widowControl/>
        <w:ind w:firstLine="3360" w:firstLineChars="1200"/>
        <w:jc w:val="left"/>
        <w:textAlignment w:val="center"/>
      </w:pPr>
      <w:r>
        <w:rPr>
          <w:rFonts w:hint="eastAsia" w:ascii="宋体" w:hAnsi="宋体" w:cs="宋体"/>
          <w:kern w:val="0"/>
          <w:sz w:val="28"/>
          <w:szCs w:val="28"/>
          <w:lang w:bidi="ar"/>
        </w:rPr>
        <w:t>参数要求</w:t>
      </w: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75"/>
        <w:gridCol w:w="7847"/>
      </w:tblGrid>
      <w:tr w14:paraId="65AD9A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8522" w:type="dxa"/>
            <w:gridSpan w:val="2"/>
          </w:tcPr>
          <w:p w14:paraId="209DED84">
            <w:pPr>
              <w:rPr>
                <w:sz w:val="24"/>
              </w:rPr>
            </w:pPr>
            <w:r>
              <w:rPr>
                <w:rFonts w:hint="eastAsia"/>
                <w:sz w:val="24"/>
              </w:rPr>
              <w:t xml:space="preserve"> </w:t>
            </w:r>
            <w:r>
              <w:rPr>
                <w:sz w:val="24"/>
              </w:rPr>
              <w:t xml:space="preserve">                      </w:t>
            </w:r>
            <w:r>
              <w:rPr>
                <w:rFonts w:hint="eastAsia"/>
                <w:sz w:val="24"/>
              </w:rPr>
              <w:t>一、</w:t>
            </w:r>
            <w:r>
              <w:rPr>
                <w:sz w:val="24"/>
              </w:rPr>
              <w:t xml:space="preserve"> </w:t>
            </w:r>
            <w:r>
              <w:rPr>
                <w:rFonts w:hint="eastAsia"/>
                <w:sz w:val="24"/>
              </w:rPr>
              <w:t>商务参数</w:t>
            </w:r>
          </w:p>
        </w:tc>
      </w:tr>
      <w:tr w14:paraId="7BA2C2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tcPr>
          <w:p w14:paraId="500FC707">
            <w:pPr>
              <w:rPr>
                <w:sz w:val="24"/>
              </w:rPr>
            </w:pPr>
            <w:r>
              <w:rPr>
                <w:rFonts w:hint="eastAsia"/>
                <w:sz w:val="24"/>
              </w:rPr>
              <w:t>1</w:t>
            </w:r>
            <w:r>
              <w:rPr>
                <w:sz w:val="24"/>
              </w:rPr>
              <w:t>.1</w:t>
            </w:r>
          </w:p>
        </w:tc>
        <w:tc>
          <w:tcPr>
            <w:tcW w:w="7847" w:type="dxa"/>
          </w:tcPr>
          <w:p w14:paraId="08533847">
            <w:pPr>
              <w:rPr>
                <w:sz w:val="24"/>
              </w:rPr>
            </w:pPr>
            <w:r>
              <w:rPr>
                <w:rFonts w:hint="eastAsia"/>
                <w:sz w:val="24"/>
              </w:rPr>
              <w:t>营业执照副本；</w:t>
            </w:r>
          </w:p>
        </w:tc>
      </w:tr>
      <w:tr w14:paraId="542E53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tcPr>
          <w:p w14:paraId="2E07BAC3">
            <w:pPr>
              <w:rPr>
                <w:sz w:val="24"/>
              </w:rPr>
            </w:pPr>
            <w:r>
              <w:rPr>
                <w:rFonts w:hint="eastAsia"/>
                <w:sz w:val="24"/>
              </w:rPr>
              <w:t>1</w:t>
            </w:r>
            <w:r>
              <w:rPr>
                <w:sz w:val="24"/>
              </w:rPr>
              <w:t>.2</w:t>
            </w:r>
          </w:p>
        </w:tc>
        <w:tc>
          <w:tcPr>
            <w:tcW w:w="7847" w:type="dxa"/>
          </w:tcPr>
          <w:p w14:paraId="7994953E">
            <w:pPr>
              <w:rPr>
                <w:sz w:val="24"/>
              </w:rPr>
            </w:pPr>
            <w:r>
              <w:rPr>
                <w:rFonts w:hint="eastAsia"/>
                <w:sz w:val="24"/>
              </w:rPr>
              <w:t>组织机构代码证副本（三证合一无需提供）；</w:t>
            </w:r>
          </w:p>
        </w:tc>
      </w:tr>
      <w:tr w14:paraId="184374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tcPr>
          <w:p w14:paraId="10471A05">
            <w:pPr>
              <w:rPr>
                <w:sz w:val="24"/>
              </w:rPr>
            </w:pPr>
            <w:r>
              <w:rPr>
                <w:rFonts w:hint="eastAsia"/>
                <w:sz w:val="24"/>
              </w:rPr>
              <w:t>1</w:t>
            </w:r>
            <w:r>
              <w:rPr>
                <w:sz w:val="24"/>
              </w:rPr>
              <w:t>.3</w:t>
            </w:r>
          </w:p>
        </w:tc>
        <w:tc>
          <w:tcPr>
            <w:tcW w:w="7847" w:type="dxa"/>
          </w:tcPr>
          <w:p w14:paraId="12BDD93B">
            <w:pPr>
              <w:rPr>
                <w:sz w:val="24"/>
              </w:rPr>
            </w:pPr>
            <w:r>
              <w:rPr>
                <w:rFonts w:hint="eastAsia"/>
                <w:sz w:val="24"/>
              </w:rPr>
              <w:t>税务登记证副本（三证合一无需提供）；</w:t>
            </w:r>
          </w:p>
        </w:tc>
      </w:tr>
      <w:tr w14:paraId="00563B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tcPr>
          <w:p w14:paraId="6EE25B5C">
            <w:pPr>
              <w:rPr>
                <w:sz w:val="24"/>
              </w:rPr>
            </w:pPr>
            <w:r>
              <w:rPr>
                <w:rFonts w:hint="eastAsia"/>
                <w:sz w:val="24"/>
              </w:rPr>
              <w:t>1</w:t>
            </w:r>
            <w:r>
              <w:rPr>
                <w:sz w:val="24"/>
              </w:rPr>
              <w:t>.4</w:t>
            </w:r>
          </w:p>
        </w:tc>
        <w:tc>
          <w:tcPr>
            <w:tcW w:w="7847" w:type="dxa"/>
          </w:tcPr>
          <w:p w14:paraId="7CD7DD6B">
            <w:pPr>
              <w:rPr>
                <w:sz w:val="24"/>
              </w:rPr>
            </w:pPr>
            <w:r>
              <w:rPr>
                <w:rFonts w:hint="eastAsia"/>
                <w:sz w:val="24"/>
              </w:rPr>
              <w:t>供应商须具备招标项目相关的有效的著作权登记证书；若为代理，须同时提供原厂商授权书原件并承诺由原厂商提供服务。</w:t>
            </w:r>
          </w:p>
        </w:tc>
      </w:tr>
      <w:tr w14:paraId="627D29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tcPr>
          <w:p w14:paraId="07391B73">
            <w:pPr>
              <w:rPr>
                <w:sz w:val="24"/>
              </w:rPr>
            </w:pPr>
            <w:r>
              <w:rPr>
                <w:rFonts w:hint="eastAsia"/>
                <w:sz w:val="24"/>
              </w:rPr>
              <w:t>1</w:t>
            </w:r>
            <w:r>
              <w:rPr>
                <w:sz w:val="24"/>
              </w:rPr>
              <w:t>.5</w:t>
            </w:r>
          </w:p>
        </w:tc>
        <w:tc>
          <w:tcPr>
            <w:tcW w:w="7847" w:type="dxa"/>
          </w:tcPr>
          <w:p w14:paraId="34DECD77">
            <w:pPr>
              <w:rPr>
                <w:sz w:val="24"/>
              </w:rPr>
            </w:pPr>
            <w:r>
              <w:rPr>
                <w:rFonts w:hint="eastAsia"/>
                <w:sz w:val="24"/>
              </w:rPr>
              <w:t>最近6个月缴纳社会保障金的有效凭证；</w:t>
            </w:r>
          </w:p>
        </w:tc>
      </w:tr>
      <w:tr w14:paraId="61816A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5" w:hRule="atLeast"/>
        </w:trPr>
        <w:tc>
          <w:tcPr>
            <w:tcW w:w="675" w:type="dxa"/>
          </w:tcPr>
          <w:p w14:paraId="76AA6DE8">
            <w:pPr>
              <w:rPr>
                <w:sz w:val="24"/>
              </w:rPr>
            </w:pPr>
            <w:r>
              <w:rPr>
                <w:rFonts w:hint="eastAsia"/>
                <w:sz w:val="24"/>
              </w:rPr>
              <w:t>1</w:t>
            </w:r>
            <w:r>
              <w:rPr>
                <w:sz w:val="24"/>
              </w:rPr>
              <w:t>.6</w:t>
            </w:r>
          </w:p>
        </w:tc>
        <w:tc>
          <w:tcPr>
            <w:tcW w:w="7847" w:type="dxa"/>
          </w:tcPr>
          <w:p w14:paraId="03474DD4">
            <w:pPr>
              <w:rPr>
                <w:sz w:val="24"/>
              </w:rPr>
            </w:pPr>
            <w:r>
              <w:rPr>
                <w:rFonts w:hint="eastAsia"/>
                <w:sz w:val="24"/>
              </w:rPr>
              <w:t>最近6个月纳税的有效凭证；</w:t>
            </w:r>
          </w:p>
        </w:tc>
      </w:tr>
      <w:tr w14:paraId="326FC9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9" w:hRule="atLeast"/>
        </w:trPr>
        <w:tc>
          <w:tcPr>
            <w:tcW w:w="675" w:type="dxa"/>
          </w:tcPr>
          <w:p w14:paraId="3CEECBD4">
            <w:pPr>
              <w:rPr>
                <w:sz w:val="24"/>
              </w:rPr>
            </w:pPr>
            <w:r>
              <w:rPr>
                <w:rFonts w:hint="eastAsia"/>
                <w:sz w:val="24"/>
              </w:rPr>
              <w:t>1</w:t>
            </w:r>
            <w:r>
              <w:rPr>
                <w:sz w:val="24"/>
              </w:rPr>
              <w:t>.7</w:t>
            </w:r>
          </w:p>
        </w:tc>
        <w:tc>
          <w:tcPr>
            <w:tcW w:w="7847" w:type="dxa"/>
          </w:tcPr>
          <w:p w14:paraId="300E5F6E">
            <w:pPr>
              <w:rPr>
                <w:sz w:val="24"/>
              </w:rPr>
            </w:pPr>
            <w:r>
              <w:rPr>
                <w:rFonts w:hint="eastAsia"/>
                <w:sz w:val="24"/>
              </w:rPr>
              <w:t>良好的商业信誉和健全的财务会计制度；</w:t>
            </w:r>
          </w:p>
        </w:tc>
      </w:tr>
    </w:tbl>
    <w:p w14:paraId="7CABC796">
      <w:pPr>
        <w:pStyle w:val="2"/>
        <w:ind w:firstLine="0" w:firstLineChars="0"/>
      </w:pP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72"/>
        <w:gridCol w:w="7624"/>
      </w:tblGrid>
      <w:tr w14:paraId="47F5CD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8296" w:type="dxa"/>
            <w:gridSpan w:val="2"/>
          </w:tcPr>
          <w:p w14:paraId="2B71CDED">
            <w:pPr>
              <w:pStyle w:val="2"/>
              <w:ind w:firstLine="0" w:firstLineChars="0"/>
              <w:rPr>
                <w:rFonts w:hint="eastAsia" w:asciiTheme="minorEastAsia" w:hAnsiTheme="minorEastAsia" w:eastAsiaTheme="minorEastAsia"/>
                <w:sz w:val="24"/>
              </w:rPr>
            </w:pPr>
            <w:r>
              <w:rPr>
                <w:rFonts w:hint="eastAsia" w:asciiTheme="minorEastAsia" w:hAnsiTheme="minorEastAsia" w:eastAsiaTheme="minorEastAsia"/>
                <w:sz w:val="24"/>
              </w:rPr>
              <w:t xml:space="preserve"> </w:t>
            </w:r>
            <w:r>
              <w:rPr>
                <w:rFonts w:asciiTheme="minorEastAsia" w:hAnsiTheme="minorEastAsia" w:eastAsiaTheme="minorEastAsia"/>
                <w:sz w:val="24"/>
              </w:rPr>
              <w:t xml:space="preserve">                          </w:t>
            </w:r>
            <w:r>
              <w:rPr>
                <w:rFonts w:hint="eastAsia" w:asciiTheme="minorEastAsia" w:hAnsiTheme="minorEastAsia" w:eastAsiaTheme="minorEastAsia"/>
                <w:sz w:val="24"/>
              </w:rPr>
              <w:t>二、项目总体要求</w:t>
            </w:r>
          </w:p>
        </w:tc>
      </w:tr>
      <w:tr w14:paraId="025C9387">
        <w:tblPrEx>
          <w:tblCellMar>
            <w:top w:w="0" w:type="dxa"/>
            <w:left w:w="108" w:type="dxa"/>
            <w:bottom w:w="0" w:type="dxa"/>
            <w:right w:w="108" w:type="dxa"/>
          </w:tblCellMar>
        </w:tblPrEx>
        <w:tc>
          <w:tcPr>
            <w:tcW w:w="672" w:type="dxa"/>
          </w:tcPr>
          <w:p w14:paraId="3BC817EE">
            <w:pPr>
              <w:pStyle w:val="2"/>
              <w:ind w:firstLine="0" w:firstLineChars="0"/>
              <w:rPr>
                <w:rFonts w:hint="eastAsia" w:asciiTheme="minorEastAsia" w:hAnsiTheme="minorEastAsia" w:eastAsiaTheme="minorEastAsia"/>
                <w:sz w:val="24"/>
              </w:rPr>
            </w:pPr>
            <w:r>
              <w:rPr>
                <w:rFonts w:hint="eastAsia" w:asciiTheme="minorEastAsia" w:hAnsiTheme="minorEastAsia" w:eastAsiaTheme="minorEastAsia"/>
                <w:sz w:val="24"/>
              </w:rPr>
              <w:t>2</w:t>
            </w:r>
            <w:r>
              <w:rPr>
                <w:rFonts w:asciiTheme="minorEastAsia" w:hAnsiTheme="minorEastAsia" w:eastAsiaTheme="minorEastAsia"/>
                <w:sz w:val="24"/>
              </w:rPr>
              <w:t>.1</w:t>
            </w:r>
          </w:p>
        </w:tc>
        <w:tc>
          <w:tcPr>
            <w:tcW w:w="7624" w:type="dxa"/>
          </w:tcPr>
          <w:p w14:paraId="064AE5BF">
            <w:pPr>
              <w:pStyle w:val="2"/>
              <w:ind w:firstLine="0" w:firstLineChars="0"/>
              <w:rPr>
                <w:rFonts w:hint="eastAsia" w:asciiTheme="minorEastAsia" w:hAnsiTheme="minorEastAsia" w:eastAsiaTheme="minorEastAsia"/>
                <w:sz w:val="24"/>
              </w:rPr>
            </w:pPr>
            <w:r>
              <w:rPr>
                <w:rFonts w:hint="eastAsia" w:asciiTheme="minorEastAsia" w:hAnsiTheme="minorEastAsia" w:eastAsiaTheme="minorEastAsia"/>
                <w:sz w:val="24"/>
              </w:rPr>
              <w:t>提供云服务器部署，能保证同时支持在线考试人数不低于1000人的考试答题。</w:t>
            </w:r>
          </w:p>
        </w:tc>
      </w:tr>
      <w:tr w14:paraId="657508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2" w:type="dxa"/>
          </w:tcPr>
          <w:p w14:paraId="34944BEE">
            <w:pPr>
              <w:pStyle w:val="2"/>
              <w:ind w:firstLine="0" w:firstLineChars="0"/>
              <w:rPr>
                <w:rFonts w:hint="eastAsia" w:asciiTheme="minorEastAsia" w:hAnsiTheme="minorEastAsia" w:eastAsiaTheme="minorEastAsia"/>
                <w:sz w:val="24"/>
              </w:rPr>
            </w:pPr>
            <w:r>
              <w:rPr>
                <w:rFonts w:hint="eastAsia" w:asciiTheme="minorEastAsia" w:hAnsiTheme="minorEastAsia" w:eastAsiaTheme="minorEastAsia"/>
                <w:sz w:val="24"/>
              </w:rPr>
              <w:t>2</w:t>
            </w:r>
            <w:r>
              <w:rPr>
                <w:rFonts w:asciiTheme="minorEastAsia" w:hAnsiTheme="minorEastAsia" w:eastAsiaTheme="minorEastAsia"/>
                <w:sz w:val="24"/>
              </w:rPr>
              <w:t>.2</w:t>
            </w:r>
          </w:p>
        </w:tc>
        <w:tc>
          <w:tcPr>
            <w:tcW w:w="7624" w:type="dxa"/>
          </w:tcPr>
          <w:p w14:paraId="3831B18C">
            <w:pPr>
              <w:pStyle w:val="2"/>
              <w:ind w:firstLine="0" w:firstLineChars="0"/>
              <w:rPr>
                <w:rFonts w:hint="eastAsia" w:asciiTheme="minorEastAsia" w:hAnsiTheme="minorEastAsia" w:eastAsiaTheme="minorEastAsia"/>
                <w:sz w:val="24"/>
              </w:rPr>
            </w:pPr>
            <w:r>
              <w:rPr>
                <w:rFonts w:hint="eastAsia" w:asciiTheme="minorEastAsia" w:hAnsiTheme="minorEastAsia" w:eastAsiaTheme="minorEastAsia"/>
                <w:sz w:val="24"/>
              </w:rPr>
              <w:t>软件同时支持P</w:t>
            </w:r>
            <w:r>
              <w:rPr>
                <w:rFonts w:asciiTheme="minorEastAsia" w:hAnsiTheme="minorEastAsia" w:eastAsiaTheme="minorEastAsia"/>
                <w:sz w:val="24"/>
              </w:rPr>
              <w:t>C</w:t>
            </w:r>
            <w:r>
              <w:rPr>
                <w:rFonts w:hint="eastAsia" w:asciiTheme="minorEastAsia" w:hAnsiTheme="minorEastAsia" w:eastAsiaTheme="minorEastAsia"/>
                <w:sz w:val="24"/>
              </w:rPr>
              <w:t>端和手机移动端A</w:t>
            </w:r>
            <w:r>
              <w:rPr>
                <w:rFonts w:asciiTheme="minorEastAsia" w:hAnsiTheme="minorEastAsia" w:eastAsiaTheme="minorEastAsia"/>
                <w:sz w:val="24"/>
              </w:rPr>
              <w:t>PP</w:t>
            </w:r>
            <w:r>
              <w:rPr>
                <w:rFonts w:hint="eastAsia" w:asciiTheme="minorEastAsia" w:hAnsiTheme="minorEastAsia" w:eastAsiaTheme="minorEastAsia"/>
                <w:sz w:val="24"/>
              </w:rPr>
              <w:t>考试答题功能。</w:t>
            </w:r>
          </w:p>
        </w:tc>
      </w:tr>
      <w:tr w14:paraId="204587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2" w:type="dxa"/>
          </w:tcPr>
          <w:p w14:paraId="55CC2D8A">
            <w:pPr>
              <w:pStyle w:val="2"/>
              <w:ind w:firstLine="0" w:firstLineChars="0"/>
              <w:rPr>
                <w:rFonts w:hint="eastAsia" w:asciiTheme="minorEastAsia" w:hAnsiTheme="minorEastAsia" w:eastAsiaTheme="minorEastAsia"/>
                <w:sz w:val="24"/>
              </w:rPr>
            </w:pPr>
            <w:r>
              <w:rPr>
                <w:rFonts w:hint="eastAsia" w:asciiTheme="minorEastAsia" w:hAnsiTheme="minorEastAsia" w:eastAsiaTheme="minorEastAsia"/>
                <w:sz w:val="24"/>
              </w:rPr>
              <w:t>2</w:t>
            </w:r>
            <w:r>
              <w:rPr>
                <w:rFonts w:asciiTheme="minorEastAsia" w:hAnsiTheme="minorEastAsia" w:eastAsiaTheme="minorEastAsia"/>
                <w:sz w:val="24"/>
              </w:rPr>
              <w:t>.3</w:t>
            </w:r>
          </w:p>
        </w:tc>
        <w:tc>
          <w:tcPr>
            <w:tcW w:w="7624" w:type="dxa"/>
          </w:tcPr>
          <w:p w14:paraId="14FBF07C">
            <w:pPr>
              <w:pStyle w:val="2"/>
              <w:ind w:firstLine="0" w:firstLineChars="0"/>
              <w:rPr>
                <w:rFonts w:hint="eastAsia" w:asciiTheme="minorEastAsia" w:hAnsiTheme="minorEastAsia" w:eastAsiaTheme="minorEastAsia"/>
                <w:sz w:val="24"/>
              </w:rPr>
            </w:pPr>
            <w:r>
              <w:rPr>
                <w:rFonts w:hint="eastAsia" w:asciiTheme="minorEastAsia" w:hAnsiTheme="minorEastAsia" w:eastAsiaTheme="minorEastAsia"/>
                <w:sz w:val="24"/>
              </w:rPr>
              <w:t>系统提供不少于2</w:t>
            </w:r>
            <w:r>
              <w:rPr>
                <w:rFonts w:asciiTheme="minorEastAsia" w:hAnsiTheme="minorEastAsia" w:eastAsiaTheme="minorEastAsia"/>
                <w:sz w:val="24"/>
              </w:rPr>
              <w:t>0</w:t>
            </w:r>
            <w:r>
              <w:rPr>
                <w:rFonts w:hint="eastAsia" w:asciiTheme="minorEastAsia" w:hAnsiTheme="minorEastAsia" w:eastAsiaTheme="minorEastAsia"/>
                <w:sz w:val="24"/>
              </w:rPr>
              <w:t>万医院常用考试试题，并承诺后期每年更新一次。</w:t>
            </w:r>
          </w:p>
        </w:tc>
      </w:tr>
      <w:tr w14:paraId="69294E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2" w:type="dxa"/>
          </w:tcPr>
          <w:p w14:paraId="2666A4BF">
            <w:pPr>
              <w:pStyle w:val="2"/>
              <w:ind w:firstLine="0" w:firstLineChars="0"/>
              <w:rPr>
                <w:rFonts w:hint="eastAsia" w:asciiTheme="minorEastAsia" w:hAnsiTheme="minorEastAsia" w:eastAsiaTheme="minorEastAsia"/>
                <w:sz w:val="24"/>
              </w:rPr>
            </w:pPr>
            <w:r>
              <w:rPr>
                <w:rFonts w:hint="eastAsia" w:asciiTheme="minorEastAsia" w:hAnsiTheme="minorEastAsia" w:eastAsiaTheme="minorEastAsia"/>
                <w:sz w:val="24"/>
              </w:rPr>
              <w:t>2</w:t>
            </w:r>
            <w:r>
              <w:rPr>
                <w:rFonts w:asciiTheme="minorEastAsia" w:hAnsiTheme="minorEastAsia" w:eastAsiaTheme="minorEastAsia"/>
                <w:sz w:val="24"/>
              </w:rPr>
              <w:t>.4</w:t>
            </w:r>
          </w:p>
        </w:tc>
        <w:tc>
          <w:tcPr>
            <w:tcW w:w="7624" w:type="dxa"/>
          </w:tcPr>
          <w:p w14:paraId="4ACB0270">
            <w:pPr>
              <w:pStyle w:val="2"/>
              <w:ind w:firstLine="0" w:firstLineChars="0"/>
              <w:rPr>
                <w:rFonts w:hint="eastAsia" w:asciiTheme="minorEastAsia" w:hAnsiTheme="minorEastAsia" w:eastAsiaTheme="minorEastAsia"/>
                <w:sz w:val="24"/>
              </w:rPr>
            </w:pPr>
            <w:r>
              <w:rPr>
                <w:rFonts w:hint="eastAsia" w:asciiTheme="minorEastAsia" w:hAnsiTheme="minorEastAsia" w:eastAsiaTheme="minorEastAsia"/>
                <w:sz w:val="24"/>
              </w:rPr>
              <w:t>软件支持B/S架构，支持不同浏览器访问。</w:t>
            </w:r>
          </w:p>
        </w:tc>
      </w:tr>
      <w:tr w14:paraId="5C334B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2" w:type="dxa"/>
          </w:tcPr>
          <w:p w14:paraId="70B03128">
            <w:pPr>
              <w:pStyle w:val="2"/>
              <w:ind w:firstLine="0" w:firstLineChars="0"/>
              <w:rPr>
                <w:rFonts w:hint="eastAsia" w:asciiTheme="minorEastAsia" w:hAnsiTheme="minorEastAsia" w:eastAsiaTheme="minorEastAsia"/>
                <w:sz w:val="24"/>
              </w:rPr>
            </w:pPr>
            <w:r>
              <w:rPr>
                <w:rFonts w:hint="eastAsia" w:asciiTheme="minorEastAsia" w:hAnsiTheme="minorEastAsia" w:eastAsiaTheme="minorEastAsia"/>
                <w:sz w:val="24"/>
              </w:rPr>
              <w:t>2</w:t>
            </w:r>
            <w:r>
              <w:rPr>
                <w:rFonts w:asciiTheme="minorEastAsia" w:hAnsiTheme="minorEastAsia" w:eastAsiaTheme="minorEastAsia"/>
                <w:sz w:val="24"/>
              </w:rPr>
              <w:t>.5</w:t>
            </w:r>
          </w:p>
        </w:tc>
        <w:tc>
          <w:tcPr>
            <w:tcW w:w="7624" w:type="dxa"/>
          </w:tcPr>
          <w:p w14:paraId="325AB089">
            <w:pPr>
              <w:pStyle w:val="2"/>
              <w:ind w:firstLine="0" w:firstLineChars="0"/>
              <w:rPr>
                <w:rFonts w:hint="eastAsia" w:asciiTheme="minorEastAsia" w:hAnsiTheme="minorEastAsia" w:eastAsiaTheme="minorEastAsia"/>
                <w:sz w:val="24"/>
              </w:rPr>
            </w:pPr>
            <w:r>
              <w:rPr>
                <w:rFonts w:hint="eastAsia" w:asciiTheme="minorEastAsia" w:hAnsiTheme="minorEastAsia" w:eastAsiaTheme="minorEastAsia"/>
                <w:sz w:val="24"/>
              </w:rPr>
              <w:t>所有数据在线备份，无需手动备份即可保证数据的可用性与安全性。</w:t>
            </w:r>
          </w:p>
        </w:tc>
      </w:tr>
      <w:tr w14:paraId="53DBE4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2" w:type="dxa"/>
          </w:tcPr>
          <w:p w14:paraId="36F4292C">
            <w:pPr>
              <w:pStyle w:val="2"/>
              <w:ind w:firstLine="0" w:firstLineChars="0"/>
              <w:rPr>
                <w:rFonts w:hint="eastAsia" w:asciiTheme="minorEastAsia" w:hAnsiTheme="minorEastAsia" w:eastAsiaTheme="minorEastAsia"/>
                <w:sz w:val="24"/>
              </w:rPr>
            </w:pPr>
            <w:r>
              <w:rPr>
                <w:rFonts w:hint="eastAsia" w:asciiTheme="minorEastAsia" w:hAnsiTheme="minorEastAsia" w:eastAsiaTheme="minorEastAsia"/>
                <w:sz w:val="24"/>
              </w:rPr>
              <w:t>2</w:t>
            </w:r>
            <w:r>
              <w:rPr>
                <w:rFonts w:asciiTheme="minorEastAsia" w:hAnsiTheme="minorEastAsia" w:eastAsiaTheme="minorEastAsia"/>
                <w:sz w:val="24"/>
              </w:rPr>
              <w:t>.6</w:t>
            </w:r>
          </w:p>
        </w:tc>
        <w:tc>
          <w:tcPr>
            <w:tcW w:w="7624" w:type="dxa"/>
          </w:tcPr>
          <w:p w14:paraId="4FDC5CAB">
            <w:pPr>
              <w:pStyle w:val="2"/>
              <w:ind w:firstLine="0" w:firstLineChars="0"/>
              <w:rPr>
                <w:rFonts w:hint="eastAsia" w:asciiTheme="minorEastAsia" w:hAnsiTheme="minorEastAsia" w:eastAsiaTheme="minorEastAsia"/>
                <w:sz w:val="24"/>
              </w:rPr>
            </w:pPr>
            <w:r>
              <w:rPr>
                <w:rFonts w:hint="eastAsia" w:asciiTheme="minorEastAsia" w:hAnsiTheme="minorEastAsia" w:eastAsiaTheme="minorEastAsia"/>
                <w:sz w:val="24"/>
              </w:rPr>
              <w:t>终身历史数据实时查询,便于医生对历史数据进行追溯。</w:t>
            </w:r>
          </w:p>
        </w:tc>
      </w:tr>
      <w:tr w14:paraId="3B5C08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2" w:type="dxa"/>
          </w:tcPr>
          <w:p w14:paraId="794C1593">
            <w:pPr>
              <w:pStyle w:val="2"/>
              <w:ind w:firstLine="0" w:firstLineChars="0"/>
              <w:rPr>
                <w:rFonts w:hint="eastAsia" w:asciiTheme="minorEastAsia" w:hAnsiTheme="minorEastAsia" w:eastAsiaTheme="minorEastAsia"/>
                <w:sz w:val="24"/>
              </w:rPr>
            </w:pPr>
            <w:r>
              <w:rPr>
                <w:rFonts w:hint="eastAsia" w:asciiTheme="minorEastAsia" w:hAnsiTheme="minorEastAsia" w:eastAsiaTheme="minorEastAsia"/>
                <w:sz w:val="24"/>
              </w:rPr>
              <w:t>2</w:t>
            </w:r>
            <w:r>
              <w:rPr>
                <w:rFonts w:asciiTheme="minorEastAsia" w:hAnsiTheme="minorEastAsia" w:eastAsiaTheme="minorEastAsia"/>
                <w:sz w:val="24"/>
              </w:rPr>
              <w:t>.7</w:t>
            </w:r>
          </w:p>
        </w:tc>
        <w:tc>
          <w:tcPr>
            <w:tcW w:w="7624" w:type="dxa"/>
          </w:tcPr>
          <w:p w14:paraId="76E49CB0">
            <w:pPr>
              <w:pStyle w:val="2"/>
              <w:ind w:firstLine="0" w:firstLineChars="0"/>
              <w:rPr>
                <w:rFonts w:ascii="宋体"/>
                <w:sz w:val="24"/>
              </w:rPr>
            </w:pPr>
            <w:r>
              <w:rPr>
                <w:rFonts w:hint="eastAsia" w:ascii="宋体"/>
                <w:sz w:val="24"/>
              </w:rPr>
              <w:t>供应商提供的软件必须具备国家要求的信息安全等级保护备案证明证书，并且不低于三级。</w:t>
            </w:r>
          </w:p>
        </w:tc>
      </w:tr>
    </w:tbl>
    <w:p w14:paraId="682AB868">
      <w:pPr>
        <w:pStyle w:val="2"/>
        <w:ind w:firstLine="210"/>
      </w:pP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75"/>
        <w:gridCol w:w="7847"/>
      </w:tblGrid>
      <w:tr w14:paraId="431701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gridSpan w:val="2"/>
          </w:tcPr>
          <w:p w14:paraId="5F470851">
            <w:pPr>
              <w:pStyle w:val="2"/>
              <w:ind w:firstLine="0" w:firstLineChars="0"/>
              <w:jc w:val="center"/>
            </w:pPr>
            <w:r>
              <w:rPr>
                <w:rFonts w:hint="eastAsia"/>
              </w:rPr>
              <w:t>三、部署环境</w:t>
            </w:r>
          </w:p>
        </w:tc>
      </w:tr>
      <w:tr w14:paraId="0B2AF2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tcPr>
          <w:p w14:paraId="64A1E29E">
            <w:pPr>
              <w:pStyle w:val="2"/>
              <w:ind w:firstLine="0" w:firstLineChars="0"/>
            </w:pPr>
            <w:r>
              <w:rPr>
                <w:rFonts w:hint="eastAsia"/>
              </w:rPr>
              <w:t>3</w:t>
            </w:r>
            <w:r>
              <w:t>.1</w:t>
            </w:r>
          </w:p>
        </w:tc>
        <w:tc>
          <w:tcPr>
            <w:tcW w:w="7847" w:type="dxa"/>
            <w:vAlign w:val="center"/>
          </w:tcPr>
          <w:p w14:paraId="317FB40C">
            <w:pPr>
              <w:autoSpaceDN w:val="0"/>
              <w:spacing w:line="360" w:lineRule="auto"/>
              <w:textAlignment w:val="top"/>
              <w:rPr>
                <w:szCs w:val="20"/>
              </w:rPr>
            </w:pPr>
            <w:r>
              <w:rPr>
                <w:rFonts w:hint="eastAsia"/>
                <w:szCs w:val="20"/>
              </w:rPr>
              <w:t>软件提供独立的云端部署，可同时支持不少于1</w:t>
            </w:r>
            <w:r>
              <w:rPr>
                <w:szCs w:val="20"/>
              </w:rPr>
              <w:t>000</w:t>
            </w:r>
            <w:r>
              <w:rPr>
                <w:rFonts w:hint="eastAsia"/>
                <w:szCs w:val="20"/>
              </w:rPr>
              <w:t>人在线考试、答题服务。</w:t>
            </w:r>
          </w:p>
        </w:tc>
      </w:tr>
      <w:tr w14:paraId="6139A6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tcPr>
          <w:p w14:paraId="09A10154">
            <w:pPr>
              <w:pStyle w:val="2"/>
              <w:ind w:firstLine="0" w:firstLineChars="0"/>
            </w:pPr>
            <w:r>
              <w:t>3.2</w:t>
            </w:r>
          </w:p>
        </w:tc>
        <w:tc>
          <w:tcPr>
            <w:tcW w:w="7847" w:type="dxa"/>
          </w:tcPr>
          <w:p w14:paraId="00BCACB1">
            <w:pPr>
              <w:pStyle w:val="2"/>
              <w:ind w:firstLine="0" w:firstLineChars="0"/>
            </w:pPr>
            <w:r>
              <w:rPr>
                <w:rFonts w:hint="eastAsia" w:ascii="宋体" w:hAnsi="宋体" w:cs="宋体"/>
                <w:sz w:val="24"/>
              </w:rPr>
              <w:t>网络环境：医院外网可以直接登入访问。</w:t>
            </w:r>
          </w:p>
        </w:tc>
      </w:tr>
      <w:tr w14:paraId="212DD3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tcPr>
          <w:p w14:paraId="4B03BED9">
            <w:pPr>
              <w:pStyle w:val="2"/>
              <w:ind w:firstLine="0" w:firstLineChars="0"/>
            </w:pPr>
            <w:r>
              <w:rPr>
                <w:rFonts w:hint="eastAsia"/>
              </w:rPr>
              <w:t>3</w:t>
            </w:r>
            <w:r>
              <w:t>.3</w:t>
            </w:r>
          </w:p>
        </w:tc>
        <w:tc>
          <w:tcPr>
            <w:tcW w:w="7847" w:type="dxa"/>
          </w:tcPr>
          <w:p w14:paraId="69BD608C">
            <w:pPr>
              <w:pStyle w:val="2"/>
              <w:ind w:firstLine="0" w:firstLineChars="0"/>
              <w:rPr>
                <w:rFonts w:hint="eastAsia" w:ascii="宋体" w:hAnsi="宋体" w:cs="宋体"/>
                <w:sz w:val="24"/>
              </w:rPr>
            </w:pPr>
            <w:r>
              <w:rPr>
                <w:rFonts w:hint="eastAsia"/>
                <w:sz w:val="24"/>
              </w:rPr>
              <w:t>支持用户日志功能，用户所有敏感操作都有记录。</w:t>
            </w:r>
          </w:p>
        </w:tc>
      </w:tr>
      <w:tr w14:paraId="5340D4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tcPr>
          <w:p w14:paraId="64296955">
            <w:pPr>
              <w:pStyle w:val="2"/>
              <w:ind w:firstLine="0" w:firstLineChars="0"/>
            </w:pPr>
            <w:r>
              <w:rPr>
                <w:rFonts w:hint="eastAsia"/>
              </w:rPr>
              <w:t>3</w:t>
            </w:r>
            <w:r>
              <w:t>.4</w:t>
            </w:r>
          </w:p>
        </w:tc>
        <w:tc>
          <w:tcPr>
            <w:tcW w:w="7847" w:type="dxa"/>
          </w:tcPr>
          <w:p w14:paraId="23BAE06F">
            <w:pPr>
              <w:pStyle w:val="2"/>
              <w:ind w:firstLine="0" w:firstLineChars="0"/>
              <w:rPr>
                <w:sz w:val="24"/>
              </w:rPr>
            </w:pPr>
            <w:r>
              <w:rPr>
                <w:rFonts w:hint="eastAsia"/>
                <w:sz w:val="24"/>
              </w:rPr>
              <w:t>系统具有定期备份数据功能。</w:t>
            </w:r>
          </w:p>
        </w:tc>
      </w:tr>
    </w:tbl>
    <w:p w14:paraId="30FE1968">
      <w:pPr>
        <w:pStyle w:val="2"/>
        <w:ind w:firstLine="210"/>
      </w:pP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72"/>
        <w:gridCol w:w="7624"/>
      </w:tblGrid>
      <w:tr w14:paraId="37F93F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96" w:type="dxa"/>
            <w:gridSpan w:val="2"/>
          </w:tcPr>
          <w:p w14:paraId="1C099DD9">
            <w:pPr>
              <w:pStyle w:val="2"/>
              <w:ind w:firstLine="0" w:firstLineChars="0"/>
              <w:jc w:val="center"/>
              <w:rPr>
                <w:sz w:val="28"/>
                <w:szCs w:val="28"/>
              </w:rPr>
            </w:pPr>
            <w:r>
              <w:rPr>
                <w:rFonts w:hint="eastAsia"/>
                <w:sz w:val="28"/>
                <w:szCs w:val="28"/>
              </w:rPr>
              <w:t>四、</w:t>
            </w:r>
            <w:r>
              <w:rPr>
                <w:rFonts w:hint="eastAsia" w:ascii="宋体" w:hAnsi="宋体" w:cs="宋体"/>
                <w:kern w:val="0"/>
                <w:sz w:val="28"/>
                <w:szCs w:val="28"/>
                <w:lang w:bidi="ar"/>
              </w:rPr>
              <w:t>软件技术参数</w:t>
            </w:r>
          </w:p>
        </w:tc>
      </w:tr>
      <w:tr w14:paraId="00A61E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0" w:hRule="atLeast"/>
        </w:trPr>
        <w:tc>
          <w:tcPr>
            <w:tcW w:w="8296" w:type="dxa"/>
            <w:gridSpan w:val="2"/>
          </w:tcPr>
          <w:p w14:paraId="17F3D7AF">
            <w:pPr>
              <w:pStyle w:val="2"/>
              <w:ind w:firstLine="0" w:firstLineChars="0"/>
              <w:jc w:val="center"/>
              <w:rPr>
                <w:sz w:val="28"/>
                <w:szCs w:val="28"/>
              </w:rPr>
            </w:pPr>
            <w:r>
              <w:rPr>
                <w:rFonts w:hint="eastAsia"/>
                <w:sz w:val="28"/>
                <w:szCs w:val="28"/>
              </w:rPr>
              <w:t>智能组卷管理系统</w:t>
            </w:r>
          </w:p>
        </w:tc>
      </w:tr>
      <w:tr w14:paraId="30974B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2" w:type="dxa"/>
          </w:tcPr>
          <w:p w14:paraId="2F1F2FBE">
            <w:pPr>
              <w:pStyle w:val="2"/>
              <w:ind w:firstLine="0" w:firstLineChars="0"/>
            </w:pPr>
            <w:r>
              <w:rPr>
                <w:rFonts w:hint="eastAsia"/>
              </w:rPr>
              <w:t>4</w:t>
            </w:r>
            <w:r>
              <w:t>.1</w:t>
            </w:r>
          </w:p>
        </w:tc>
        <w:tc>
          <w:tcPr>
            <w:tcW w:w="7624" w:type="dxa"/>
          </w:tcPr>
          <w:p w14:paraId="5A775F7E">
            <w:pPr>
              <w:widowControl/>
              <w:tabs>
                <w:tab w:val="left" w:pos="2667"/>
              </w:tabs>
              <w:spacing w:line="360" w:lineRule="auto"/>
              <w:rPr>
                <w:rFonts w:hint="eastAsia" w:ascii="宋体" w:hAnsi="宋体" w:cs="宋体"/>
                <w:bCs/>
                <w:sz w:val="24"/>
              </w:rPr>
            </w:pPr>
            <w:r>
              <w:rPr>
                <w:rFonts w:hint="eastAsia" w:ascii="宋体"/>
                <w:sz w:val="24"/>
              </w:rPr>
              <w:t>★</w:t>
            </w:r>
            <w:r>
              <w:rPr>
                <w:rFonts w:hint="eastAsia"/>
              </w:rPr>
              <w:t>智能组卷；</w:t>
            </w:r>
            <w:r>
              <w:rPr>
                <w:rFonts w:hint="eastAsia" w:ascii="宋体" w:hAnsi="宋体" w:cs="宋体"/>
                <w:bCs/>
                <w:sz w:val="24"/>
              </w:rPr>
              <w:t>支持按章节、题型、难度等多种条件进行智能组卷，1分钟完成出卷；支持多种条件独立组卷和多种条件交叉关联组卷；支持一键模板组卷也可以自动生成多份AB卷考试。</w:t>
            </w:r>
          </w:p>
        </w:tc>
      </w:tr>
      <w:tr w14:paraId="3482E0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2" w:type="dxa"/>
          </w:tcPr>
          <w:p w14:paraId="374987B0">
            <w:pPr>
              <w:pStyle w:val="2"/>
              <w:ind w:firstLine="0" w:firstLineChars="0"/>
            </w:pPr>
            <w:r>
              <w:rPr>
                <w:rFonts w:hint="eastAsia"/>
              </w:rPr>
              <w:t>4</w:t>
            </w:r>
            <w:r>
              <w:t>.2</w:t>
            </w:r>
          </w:p>
        </w:tc>
        <w:tc>
          <w:tcPr>
            <w:tcW w:w="7624" w:type="dxa"/>
          </w:tcPr>
          <w:p w14:paraId="1AE73FAF">
            <w:pPr>
              <w:widowControl/>
              <w:tabs>
                <w:tab w:val="left" w:pos="2667"/>
              </w:tabs>
              <w:spacing w:line="360" w:lineRule="auto"/>
              <w:rPr>
                <w:rFonts w:hint="eastAsia" w:ascii="宋体" w:hAnsi="宋体" w:cs="宋体"/>
                <w:bCs/>
                <w:sz w:val="24"/>
              </w:rPr>
            </w:pPr>
            <w:r>
              <w:rPr>
                <w:rFonts w:hint="eastAsia" w:ascii="宋体" w:hAnsi="宋体" w:cs="宋体"/>
                <w:bCs/>
                <w:sz w:val="24"/>
              </w:rPr>
              <w:t>可以控制出重题，重复率不高于20%。</w:t>
            </w:r>
          </w:p>
        </w:tc>
      </w:tr>
      <w:tr w14:paraId="057651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2" w:type="dxa"/>
          </w:tcPr>
          <w:p w14:paraId="1BF5578F">
            <w:pPr>
              <w:pStyle w:val="2"/>
              <w:ind w:firstLine="0" w:firstLineChars="0"/>
            </w:pPr>
            <w:r>
              <w:rPr>
                <w:rFonts w:hint="eastAsia"/>
              </w:rPr>
              <w:t>4</w:t>
            </w:r>
            <w:r>
              <w:t>.3</w:t>
            </w:r>
          </w:p>
        </w:tc>
        <w:tc>
          <w:tcPr>
            <w:tcW w:w="7624" w:type="dxa"/>
          </w:tcPr>
          <w:p w14:paraId="2E2CBDB3">
            <w:pPr>
              <w:widowControl/>
              <w:tabs>
                <w:tab w:val="left" w:pos="2667"/>
              </w:tabs>
              <w:spacing w:line="360" w:lineRule="auto"/>
              <w:rPr>
                <w:rFonts w:hint="eastAsia" w:ascii="宋体" w:hAnsi="宋体" w:cs="宋体"/>
                <w:bCs/>
                <w:sz w:val="24"/>
              </w:rPr>
            </w:pPr>
            <w:r>
              <w:rPr>
                <w:rFonts w:hint="eastAsia" w:ascii="宋体" w:hAnsi="宋体" w:cs="宋体"/>
                <w:bCs/>
                <w:sz w:val="24"/>
              </w:rPr>
              <w:t>支持从Word/Excel直接批量导入试卷。</w:t>
            </w:r>
          </w:p>
        </w:tc>
      </w:tr>
      <w:tr w14:paraId="3F784B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2" w:type="dxa"/>
          </w:tcPr>
          <w:p w14:paraId="2710FF99">
            <w:pPr>
              <w:pStyle w:val="2"/>
              <w:ind w:firstLine="0" w:firstLineChars="0"/>
            </w:pPr>
            <w:r>
              <w:rPr>
                <w:rFonts w:hint="eastAsia"/>
              </w:rPr>
              <w:t>4</w:t>
            </w:r>
            <w:r>
              <w:t>.4</w:t>
            </w:r>
          </w:p>
        </w:tc>
        <w:tc>
          <w:tcPr>
            <w:tcW w:w="7624" w:type="dxa"/>
          </w:tcPr>
          <w:p w14:paraId="522A652D">
            <w:pPr>
              <w:widowControl/>
              <w:tabs>
                <w:tab w:val="left" w:pos="2667"/>
              </w:tabs>
              <w:spacing w:line="360" w:lineRule="auto"/>
              <w:rPr>
                <w:rFonts w:hint="eastAsia" w:ascii="宋体" w:hAnsi="宋体" w:cs="宋体"/>
                <w:bCs/>
                <w:sz w:val="24"/>
              </w:rPr>
            </w:pPr>
            <w:r>
              <w:rPr>
                <w:rFonts w:hint="eastAsia" w:ascii="宋体" w:hAnsi="宋体" w:cs="宋体"/>
                <w:bCs/>
                <w:sz w:val="24"/>
              </w:rPr>
              <w:t>支持自动过滤重复试题。支持手动/自动替换相同题型试题。</w:t>
            </w:r>
          </w:p>
        </w:tc>
      </w:tr>
      <w:tr w14:paraId="194BC1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2" w:type="dxa"/>
          </w:tcPr>
          <w:p w14:paraId="0506E354">
            <w:pPr>
              <w:pStyle w:val="2"/>
              <w:ind w:firstLine="0" w:firstLineChars="0"/>
            </w:pPr>
            <w:r>
              <w:rPr>
                <w:rFonts w:hint="eastAsia"/>
              </w:rPr>
              <w:t>4</w:t>
            </w:r>
            <w:r>
              <w:t>.5</w:t>
            </w:r>
          </w:p>
        </w:tc>
        <w:tc>
          <w:tcPr>
            <w:tcW w:w="7624" w:type="dxa"/>
          </w:tcPr>
          <w:p w14:paraId="744BC183">
            <w:pPr>
              <w:widowControl/>
              <w:tabs>
                <w:tab w:val="left" w:pos="2667"/>
              </w:tabs>
              <w:spacing w:line="360" w:lineRule="auto"/>
              <w:rPr>
                <w:rFonts w:hint="eastAsia" w:ascii="宋体" w:hAnsi="宋体" w:cs="宋体"/>
                <w:bCs/>
                <w:sz w:val="24"/>
              </w:rPr>
            </w:pPr>
            <w:r>
              <w:rPr>
                <w:rFonts w:hint="eastAsia" w:ascii="宋体" w:hAnsi="宋体" w:cs="宋体"/>
                <w:bCs/>
                <w:sz w:val="24"/>
              </w:rPr>
              <w:t>支持题目复用时限，出卷时排除半年或一年内抽取过的试题。</w:t>
            </w:r>
          </w:p>
        </w:tc>
      </w:tr>
      <w:tr w14:paraId="183F5D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2" w:type="dxa"/>
          </w:tcPr>
          <w:p w14:paraId="731D1471">
            <w:pPr>
              <w:pStyle w:val="2"/>
              <w:ind w:firstLine="0" w:firstLineChars="0"/>
            </w:pPr>
          </w:p>
          <w:p w14:paraId="0A397F9E">
            <w:pPr>
              <w:pStyle w:val="2"/>
              <w:ind w:firstLine="0" w:firstLineChars="0"/>
            </w:pPr>
            <w:r>
              <w:rPr>
                <w:rFonts w:hint="eastAsia"/>
              </w:rPr>
              <w:t>4</w:t>
            </w:r>
            <w:r>
              <w:t>.6</w:t>
            </w:r>
          </w:p>
        </w:tc>
        <w:tc>
          <w:tcPr>
            <w:tcW w:w="7624" w:type="dxa"/>
          </w:tcPr>
          <w:p w14:paraId="5AE181DA">
            <w:pPr>
              <w:widowControl/>
              <w:tabs>
                <w:tab w:val="left" w:pos="2667"/>
              </w:tabs>
              <w:spacing w:line="360" w:lineRule="auto"/>
              <w:rPr>
                <w:rFonts w:hint="eastAsia" w:ascii="宋体" w:hAnsi="宋体" w:cs="宋体"/>
                <w:bCs/>
                <w:sz w:val="24"/>
              </w:rPr>
            </w:pPr>
            <w:r>
              <w:rPr>
                <w:rFonts w:hint="eastAsia" w:ascii="宋体" w:hAnsi="宋体" w:cs="宋体"/>
                <w:bCs/>
                <w:sz w:val="24"/>
              </w:rPr>
              <w:t>试卷排版：支持双栏、密封线、总分表、支持A3/A4/8K等多种纸张排版，导出到Word/PDF格式。也可以定制开发专属试卷模板（具体的费用需要双方协调）。</w:t>
            </w:r>
          </w:p>
        </w:tc>
      </w:tr>
      <w:tr w14:paraId="478961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2" w:type="dxa"/>
          </w:tcPr>
          <w:p w14:paraId="51F44CB3">
            <w:pPr>
              <w:pStyle w:val="2"/>
              <w:ind w:firstLine="0" w:firstLineChars="0"/>
            </w:pPr>
            <w:r>
              <w:rPr>
                <w:rFonts w:hint="eastAsia"/>
              </w:rPr>
              <w:t>4</w:t>
            </w:r>
            <w:r>
              <w:t>.7</w:t>
            </w:r>
          </w:p>
        </w:tc>
        <w:tc>
          <w:tcPr>
            <w:tcW w:w="7624" w:type="dxa"/>
          </w:tcPr>
          <w:p w14:paraId="242F5981">
            <w:pPr>
              <w:widowControl/>
              <w:tabs>
                <w:tab w:val="left" w:pos="2667"/>
              </w:tabs>
              <w:spacing w:line="360" w:lineRule="auto"/>
              <w:rPr>
                <w:rFonts w:hint="eastAsia" w:ascii="宋体" w:hAnsi="宋体" w:cs="宋体"/>
                <w:bCs/>
                <w:sz w:val="24"/>
              </w:rPr>
            </w:pPr>
            <w:r>
              <w:rPr>
                <w:rFonts w:hint="eastAsia" w:ascii="宋体" w:hAnsi="宋体" w:cs="宋体"/>
                <w:bCs/>
                <w:sz w:val="24"/>
              </w:rPr>
              <w:t>支持试卷密码，防止试卷泄密。</w:t>
            </w:r>
          </w:p>
        </w:tc>
      </w:tr>
      <w:tr w14:paraId="759CD4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96" w:type="dxa"/>
            <w:gridSpan w:val="2"/>
          </w:tcPr>
          <w:p w14:paraId="3F8F4026">
            <w:pPr>
              <w:widowControl/>
              <w:tabs>
                <w:tab w:val="left" w:pos="2667"/>
              </w:tabs>
              <w:spacing w:line="360" w:lineRule="auto"/>
              <w:jc w:val="center"/>
              <w:rPr>
                <w:rFonts w:hint="eastAsia" w:ascii="宋体" w:hAnsi="宋体" w:cs="宋体"/>
                <w:bCs/>
                <w:sz w:val="28"/>
                <w:szCs w:val="28"/>
              </w:rPr>
            </w:pPr>
            <w:r>
              <w:rPr>
                <w:rFonts w:hint="eastAsia" w:ascii="宋体" w:hAnsi="宋体" w:cs="宋体"/>
                <w:bCs/>
                <w:sz w:val="28"/>
                <w:szCs w:val="28"/>
              </w:rPr>
              <w:t>系统账号管理系统</w:t>
            </w:r>
          </w:p>
        </w:tc>
      </w:tr>
      <w:tr w14:paraId="177DB5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2" w:type="dxa"/>
          </w:tcPr>
          <w:p w14:paraId="6FBC4D02">
            <w:pPr>
              <w:pStyle w:val="2"/>
              <w:ind w:firstLine="0" w:firstLineChars="0"/>
            </w:pPr>
            <w:r>
              <w:rPr>
                <w:rFonts w:hint="eastAsia"/>
              </w:rPr>
              <w:t>4</w:t>
            </w:r>
            <w:r>
              <w:t>.1</w:t>
            </w:r>
          </w:p>
        </w:tc>
        <w:tc>
          <w:tcPr>
            <w:tcW w:w="7624" w:type="dxa"/>
          </w:tcPr>
          <w:p w14:paraId="25E32E8E">
            <w:pPr>
              <w:widowControl/>
              <w:tabs>
                <w:tab w:val="left" w:pos="2667"/>
              </w:tabs>
              <w:spacing w:line="360" w:lineRule="auto"/>
              <w:rPr>
                <w:sz w:val="24"/>
              </w:rPr>
            </w:pPr>
            <w:r>
              <w:rPr>
                <w:rFonts w:hint="eastAsia"/>
                <w:sz w:val="24"/>
              </w:rPr>
              <w:t>多角色管理，自由划分角色权限；设置一级管理员、二级管理员不同的账号，授权不同权限。</w:t>
            </w:r>
          </w:p>
        </w:tc>
      </w:tr>
      <w:tr w14:paraId="6FBAC8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2" w:type="dxa"/>
          </w:tcPr>
          <w:p w14:paraId="4A5CF792">
            <w:pPr>
              <w:pStyle w:val="2"/>
              <w:ind w:firstLine="0" w:firstLineChars="0"/>
            </w:pPr>
            <w:r>
              <w:rPr>
                <w:rFonts w:hint="eastAsia"/>
              </w:rPr>
              <w:t>4</w:t>
            </w:r>
            <w:r>
              <w:t>.2</w:t>
            </w:r>
          </w:p>
        </w:tc>
        <w:tc>
          <w:tcPr>
            <w:tcW w:w="7624" w:type="dxa"/>
          </w:tcPr>
          <w:p w14:paraId="6B9289BB">
            <w:pPr>
              <w:widowControl/>
              <w:tabs>
                <w:tab w:val="left" w:pos="2667"/>
              </w:tabs>
              <w:spacing w:line="360" w:lineRule="auto"/>
              <w:rPr>
                <w:rFonts w:hint="eastAsia" w:ascii="宋体" w:hAnsi="宋体" w:cs="宋体"/>
                <w:bCs/>
                <w:sz w:val="24"/>
              </w:rPr>
            </w:pPr>
            <w:r>
              <w:rPr>
                <w:rFonts w:hint="eastAsia" w:ascii="宋体" w:hAnsi="宋体" w:cs="宋体"/>
                <w:bCs/>
                <w:sz w:val="24"/>
              </w:rPr>
              <w:t>账号安全：每个管理员账号只能绑定一位出题医生的手机号码，登入系统后台出题，需要输入手机验证码。</w:t>
            </w:r>
          </w:p>
        </w:tc>
      </w:tr>
      <w:tr w14:paraId="467B96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2" w:type="dxa"/>
          </w:tcPr>
          <w:p w14:paraId="00D723D8">
            <w:pPr>
              <w:pStyle w:val="2"/>
              <w:ind w:firstLine="0" w:firstLineChars="0"/>
            </w:pPr>
            <w:r>
              <w:rPr>
                <w:rFonts w:hint="eastAsia"/>
              </w:rPr>
              <w:t>4</w:t>
            </w:r>
            <w:r>
              <w:t>.3</w:t>
            </w:r>
          </w:p>
        </w:tc>
        <w:tc>
          <w:tcPr>
            <w:tcW w:w="7624" w:type="dxa"/>
          </w:tcPr>
          <w:p w14:paraId="5886CD37">
            <w:pPr>
              <w:widowControl/>
              <w:tabs>
                <w:tab w:val="left" w:pos="2667"/>
              </w:tabs>
              <w:spacing w:line="360" w:lineRule="auto"/>
              <w:rPr>
                <w:rFonts w:hint="eastAsia" w:ascii="宋体" w:hAnsi="宋体" w:cs="宋体"/>
                <w:bCs/>
                <w:sz w:val="24"/>
              </w:rPr>
            </w:pPr>
            <w:r>
              <w:rPr>
                <w:rFonts w:hint="eastAsia" w:ascii="宋体" w:hAnsi="宋体" w:cs="宋体"/>
                <w:sz w:val="24"/>
              </w:rPr>
              <w:t>可以用Excel表格批量上传单位内部所有医务人员信息。可以自定义账号的用户名和密码等各项信息。</w:t>
            </w:r>
          </w:p>
        </w:tc>
      </w:tr>
      <w:tr w14:paraId="0DE045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2" w:type="dxa"/>
          </w:tcPr>
          <w:p w14:paraId="7C163D25">
            <w:pPr>
              <w:pStyle w:val="2"/>
              <w:ind w:firstLine="0" w:firstLineChars="0"/>
            </w:pPr>
            <w:r>
              <w:rPr>
                <w:rFonts w:hint="eastAsia"/>
              </w:rPr>
              <w:t>4</w:t>
            </w:r>
            <w:r>
              <w:t>.4</w:t>
            </w:r>
          </w:p>
        </w:tc>
        <w:tc>
          <w:tcPr>
            <w:tcW w:w="7624" w:type="dxa"/>
          </w:tcPr>
          <w:p w14:paraId="7C34BA69">
            <w:pPr>
              <w:widowControl/>
              <w:tabs>
                <w:tab w:val="left" w:pos="2667"/>
              </w:tabs>
              <w:spacing w:line="360" w:lineRule="auto"/>
              <w:rPr>
                <w:rFonts w:hint="eastAsia" w:ascii="宋体" w:hAnsi="宋体" w:cs="宋体"/>
                <w:bCs/>
                <w:sz w:val="24"/>
              </w:rPr>
            </w:pPr>
            <w:r>
              <w:rPr>
                <w:rFonts w:hint="eastAsia"/>
                <w:sz w:val="24"/>
              </w:rPr>
              <w:t>支持用户扩展信息</w:t>
            </w:r>
          </w:p>
        </w:tc>
      </w:tr>
      <w:tr w14:paraId="234270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2" w:type="dxa"/>
          </w:tcPr>
          <w:p w14:paraId="3C05B2D0">
            <w:pPr>
              <w:pStyle w:val="2"/>
              <w:ind w:firstLine="0" w:firstLineChars="0"/>
            </w:pPr>
            <w:r>
              <w:rPr>
                <w:rFonts w:hint="eastAsia"/>
              </w:rPr>
              <w:t>4</w:t>
            </w:r>
            <w:r>
              <w:t>.5</w:t>
            </w:r>
          </w:p>
        </w:tc>
        <w:tc>
          <w:tcPr>
            <w:tcW w:w="7624" w:type="dxa"/>
          </w:tcPr>
          <w:p w14:paraId="41A99EEB">
            <w:pPr>
              <w:widowControl/>
              <w:tabs>
                <w:tab w:val="left" w:pos="2667"/>
              </w:tabs>
              <w:spacing w:line="360" w:lineRule="auto"/>
              <w:rPr>
                <w:sz w:val="24"/>
              </w:rPr>
            </w:pPr>
            <w:r>
              <w:rPr>
                <w:rFonts w:hint="eastAsia"/>
                <w:sz w:val="24"/>
              </w:rPr>
              <w:t>管理员可以随时查看用户操作日志。</w:t>
            </w:r>
          </w:p>
        </w:tc>
      </w:tr>
      <w:tr w14:paraId="51E328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96" w:type="dxa"/>
            <w:gridSpan w:val="2"/>
          </w:tcPr>
          <w:p w14:paraId="66547A42">
            <w:pPr>
              <w:widowControl/>
              <w:tabs>
                <w:tab w:val="left" w:pos="2667"/>
              </w:tabs>
              <w:spacing w:line="360" w:lineRule="auto"/>
              <w:jc w:val="center"/>
              <w:rPr>
                <w:rFonts w:hint="eastAsia" w:ascii="宋体" w:hAnsi="宋体" w:cs="宋体"/>
                <w:sz w:val="28"/>
                <w:szCs w:val="28"/>
              </w:rPr>
            </w:pPr>
            <w:r>
              <w:rPr>
                <w:rFonts w:hint="eastAsia" w:ascii="宋体" w:hAnsi="宋体" w:cs="宋体"/>
                <w:sz w:val="28"/>
                <w:szCs w:val="28"/>
              </w:rPr>
              <w:t>题库资源管理系统</w:t>
            </w:r>
          </w:p>
        </w:tc>
      </w:tr>
      <w:tr w14:paraId="01CDEE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2" w:type="dxa"/>
          </w:tcPr>
          <w:p w14:paraId="7473974D">
            <w:pPr>
              <w:pStyle w:val="2"/>
              <w:ind w:firstLine="0" w:firstLineChars="0"/>
            </w:pPr>
            <w:r>
              <w:rPr>
                <w:rFonts w:hint="eastAsia"/>
              </w:rPr>
              <w:t>4</w:t>
            </w:r>
            <w:r>
              <w:t>.1</w:t>
            </w:r>
          </w:p>
        </w:tc>
        <w:tc>
          <w:tcPr>
            <w:tcW w:w="7624" w:type="dxa"/>
          </w:tcPr>
          <w:p w14:paraId="11804B1A">
            <w:pPr>
              <w:widowControl/>
              <w:tabs>
                <w:tab w:val="left" w:pos="2667"/>
              </w:tabs>
              <w:spacing w:line="360" w:lineRule="auto"/>
              <w:rPr>
                <w:sz w:val="24"/>
              </w:rPr>
            </w:pPr>
            <w:r>
              <w:rPr>
                <w:rFonts w:hint="eastAsia" w:ascii="宋体"/>
                <w:sz w:val="24"/>
              </w:rPr>
              <w:t>★</w:t>
            </w:r>
            <w:r>
              <w:rPr>
                <w:rFonts w:hint="eastAsia"/>
                <w:sz w:val="24"/>
              </w:rPr>
              <w:t>系统提供不少于20万医学相关试题，客户可以自行从库中任意挑选，其中包含</w:t>
            </w:r>
            <w:r>
              <w:rPr>
                <w:rFonts w:hint="eastAsia" w:asciiTheme="minorEastAsia" w:hAnsiTheme="minorEastAsia" w:eastAsiaTheme="minorEastAsia"/>
                <w:sz w:val="24"/>
              </w:rPr>
              <w:t>系统三基三严题库课程、执业医师考试题库、职称晋升题库、本专科继续教育试题、</w:t>
            </w:r>
            <w:r>
              <w:rPr>
                <w:rFonts w:hint="eastAsia"/>
                <w:sz w:val="24"/>
              </w:rPr>
              <w:t>等题库内容。此功能需要提供相应的软件题库内容截图。</w:t>
            </w:r>
          </w:p>
        </w:tc>
      </w:tr>
      <w:tr w14:paraId="2570B6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2" w:type="dxa"/>
          </w:tcPr>
          <w:p w14:paraId="76F7165B">
            <w:pPr>
              <w:pStyle w:val="2"/>
              <w:ind w:firstLine="0" w:firstLineChars="0"/>
            </w:pPr>
            <w:r>
              <w:rPr>
                <w:rFonts w:hint="eastAsia"/>
              </w:rPr>
              <w:t>4</w:t>
            </w:r>
            <w:r>
              <w:t>.2</w:t>
            </w:r>
          </w:p>
        </w:tc>
        <w:tc>
          <w:tcPr>
            <w:tcW w:w="7624" w:type="dxa"/>
          </w:tcPr>
          <w:p w14:paraId="0021A2D7">
            <w:pPr>
              <w:widowControl/>
              <w:tabs>
                <w:tab w:val="left" w:pos="2667"/>
              </w:tabs>
              <w:spacing w:line="360" w:lineRule="auto"/>
              <w:rPr>
                <w:sz w:val="24"/>
              </w:rPr>
            </w:pPr>
            <w:r>
              <w:rPr>
                <w:rFonts w:hint="eastAsia" w:ascii="宋体"/>
                <w:sz w:val="24"/>
              </w:rPr>
              <w:t>★</w:t>
            </w:r>
            <w:r>
              <w:rPr>
                <w:rFonts w:hint="eastAsia" w:ascii="宋体" w:hAnsi="宋体" w:cs="宋体"/>
                <w:sz w:val="24"/>
              </w:rPr>
              <w:t>支持</w:t>
            </w:r>
            <w:r>
              <w:rPr>
                <w:rFonts w:hint="eastAsia"/>
                <w:sz w:val="24"/>
              </w:rPr>
              <w:t xml:space="preserve"> </w:t>
            </w:r>
            <w:r>
              <w:rPr>
                <w:rFonts w:hint="eastAsia" w:ascii="宋体" w:hAnsi="宋体" w:cs="宋体"/>
                <w:sz w:val="24"/>
              </w:rPr>
              <w:t>Word,Excel，txt,网页格式，快速批量导入试题，简单格式。智能提示，重复试题，系统自动过滤，提示错误，修正后才能上传。</w:t>
            </w:r>
          </w:p>
        </w:tc>
      </w:tr>
      <w:tr w14:paraId="476800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2" w:type="dxa"/>
          </w:tcPr>
          <w:p w14:paraId="2B15361E">
            <w:pPr>
              <w:pStyle w:val="2"/>
              <w:ind w:firstLine="0" w:firstLineChars="0"/>
            </w:pPr>
            <w:r>
              <w:rPr>
                <w:rFonts w:hint="eastAsia"/>
              </w:rPr>
              <w:t>4</w:t>
            </w:r>
            <w:r>
              <w:t>.3</w:t>
            </w:r>
          </w:p>
        </w:tc>
        <w:tc>
          <w:tcPr>
            <w:tcW w:w="7624" w:type="dxa"/>
          </w:tcPr>
          <w:p w14:paraId="67C9E521">
            <w:pPr>
              <w:widowControl/>
              <w:tabs>
                <w:tab w:val="left" w:pos="2667"/>
              </w:tabs>
              <w:spacing w:line="360" w:lineRule="auto"/>
              <w:rPr>
                <w:sz w:val="24"/>
              </w:rPr>
            </w:pPr>
            <w:r>
              <w:rPr>
                <w:rFonts w:hint="eastAsia" w:ascii="宋体" w:hAnsi="宋体" w:cs="宋体"/>
                <w:sz w:val="24"/>
              </w:rPr>
              <w:t>上传的题库可以自定义分值、难易程度、区分度、相关性等各项指标，也可以系统自动定义。并且可以自定义如教学要求等题目属性。</w:t>
            </w:r>
          </w:p>
        </w:tc>
      </w:tr>
      <w:tr w14:paraId="065CA2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96" w:type="dxa"/>
            <w:gridSpan w:val="2"/>
          </w:tcPr>
          <w:p w14:paraId="084CD38E">
            <w:pPr>
              <w:widowControl/>
              <w:tabs>
                <w:tab w:val="left" w:pos="2667"/>
              </w:tabs>
              <w:spacing w:line="360" w:lineRule="auto"/>
              <w:jc w:val="center"/>
              <w:rPr>
                <w:sz w:val="28"/>
                <w:szCs w:val="28"/>
              </w:rPr>
            </w:pPr>
            <w:r>
              <w:rPr>
                <w:rFonts w:hint="eastAsia"/>
                <w:sz w:val="28"/>
                <w:szCs w:val="28"/>
              </w:rPr>
              <w:t>在线考试系统</w:t>
            </w:r>
          </w:p>
        </w:tc>
      </w:tr>
      <w:tr w14:paraId="286B1F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2" w:type="dxa"/>
          </w:tcPr>
          <w:p w14:paraId="61B489A0">
            <w:pPr>
              <w:pStyle w:val="2"/>
              <w:ind w:firstLine="0" w:firstLineChars="0"/>
            </w:pPr>
            <w:r>
              <w:rPr>
                <w:rFonts w:hint="eastAsia"/>
              </w:rPr>
              <w:t>4</w:t>
            </w:r>
            <w:r>
              <w:t>.1</w:t>
            </w:r>
          </w:p>
        </w:tc>
        <w:tc>
          <w:tcPr>
            <w:tcW w:w="7624" w:type="dxa"/>
          </w:tcPr>
          <w:p w14:paraId="6610AA88">
            <w:pPr>
              <w:widowControl/>
              <w:tabs>
                <w:tab w:val="left" w:pos="2667"/>
              </w:tabs>
              <w:spacing w:line="360" w:lineRule="auto"/>
              <w:rPr>
                <w:sz w:val="24"/>
              </w:rPr>
            </w:pPr>
            <w:r>
              <w:rPr>
                <w:rFonts w:hint="eastAsia"/>
                <w:sz w:val="24"/>
              </w:rPr>
              <w:t>支持定时/不定时开考，根据考试性质，灵活布置考试。</w:t>
            </w:r>
          </w:p>
        </w:tc>
      </w:tr>
      <w:tr w14:paraId="1DD4A0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2" w:type="dxa"/>
          </w:tcPr>
          <w:p w14:paraId="6903C9B4">
            <w:pPr>
              <w:pStyle w:val="2"/>
              <w:ind w:firstLine="0" w:firstLineChars="0"/>
            </w:pPr>
            <w:r>
              <w:rPr>
                <w:rFonts w:hint="eastAsia"/>
              </w:rPr>
              <w:t>4</w:t>
            </w:r>
            <w:r>
              <w:t>.2</w:t>
            </w:r>
          </w:p>
        </w:tc>
        <w:tc>
          <w:tcPr>
            <w:tcW w:w="7624" w:type="dxa"/>
          </w:tcPr>
          <w:p w14:paraId="515DFD8B">
            <w:pPr>
              <w:spacing w:line="360" w:lineRule="auto"/>
              <w:rPr>
                <w:sz w:val="24"/>
              </w:rPr>
            </w:pPr>
            <w:r>
              <w:rPr>
                <w:rFonts w:hint="eastAsia"/>
                <w:sz w:val="24"/>
              </w:rPr>
              <w:t>支持固定卷/随机卷(每个考生一份试卷)形式考试，“千人千卷”防止作弊。</w:t>
            </w:r>
          </w:p>
        </w:tc>
      </w:tr>
      <w:tr w14:paraId="3B51D1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2" w:type="dxa"/>
          </w:tcPr>
          <w:p w14:paraId="0338B20A">
            <w:pPr>
              <w:pStyle w:val="2"/>
              <w:ind w:firstLine="0" w:firstLineChars="0"/>
            </w:pPr>
            <w:r>
              <w:t>4.3</w:t>
            </w:r>
          </w:p>
        </w:tc>
        <w:tc>
          <w:tcPr>
            <w:tcW w:w="7624" w:type="dxa"/>
          </w:tcPr>
          <w:p w14:paraId="3112DA6A">
            <w:pPr>
              <w:widowControl/>
              <w:tabs>
                <w:tab w:val="left" w:pos="2667"/>
              </w:tabs>
              <w:spacing w:line="360" w:lineRule="auto"/>
              <w:rPr>
                <w:sz w:val="24"/>
              </w:rPr>
            </w:pPr>
            <w:r>
              <w:rPr>
                <w:rFonts w:hint="eastAsia"/>
                <w:sz w:val="24"/>
              </w:rPr>
              <w:t>支持随机打乱试题，备选项顺序。</w:t>
            </w:r>
          </w:p>
        </w:tc>
      </w:tr>
      <w:tr w14:paraId="146D59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2" w:type="dxa"/>
          </w:tcPr>
          <w:p w14:paraId="4BF382EE">
            <w:pPr>
              <w:pStyle w:val="2"/>
              <w:ind w:firstLine="0" w:firstLineChars="0"/>
            </w:pPr>
            <w:r>
              <w:rPr>
                <w:rFonts w:hint="eastAsia"/>
              </w:rPr>
              <w:t>4</w:t>
            </w:r>
            <w:r>
              <w:t>.4</w:t>
            </w:r>
          </w:p>
        </w:tc>
        <w:tc>
          <w:tcPr>
            <w:tcW w:w="7624" w:type="dxa"/>
          </w:tcPr>
          <w:p w14:paraId="57F2B096">
            <w:pPr>
              <w:widowControl/>
              <w:tabs>
                <w:tab w:val="left" w:pos="2667"/>
              </w:tabs>
              <w:spacing w:line="360" w:lineRule="auto"/>
              <w:rPr>
                <w:sz w:val="24"/>
              </w:rPr>
            </w:pPr>
            <w:r>
              <w:rPr>
                <w:rFonts w:hint="eastAsia"/>
                <w:sz w:val="24"/>
              </w:rPr>
              <w:t>支持设置每小题答题时间，可设置小题禁止二次作答。</w:t>
            </w:r>
          </w:p>
        </w:tc>
      </w:tr>
      <w:tr w14:paraId="1D0C6B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2" w:type="dxa"/>
          </w:tcPr>
          <w:p w14:paraId="592F9140">
            <w:pPr>
              <w:pStyle w:val="2"/>
              <w:ind w:firstLine="0" w:firstLineChars="0"/>
            </w:pPr>
            <w:r>
              <w:rPr>
                <w:rFonts w:hint="eastAsia"/>
              </w:rPr>
              <w:t>4</w:t>
            </w:r>
            <w:r>
              <w:t>.5</w:t>
            </w:r>
          </w:p>
        </w:tc>
        <w:tc>
          <w:tcPr>
            <w:tcW w:w="7624" w:type="dxa"/>
          </w:tcPr>
          <w:p w14:paraId="10E42FDA">
            <w:pPr>
              <w:widowControl/>
              <w:tabs>
                <w:tab w:val="left" w:pos="2667"/>
              </w:tabs>
              <w:spacing w:line="360" w:lineRule="auto"/>
              <w:rPr>
                <w:sz w:val="24"/>
              </w:rPr>
            </w:pPr>
            <w:r>
              <w:rPr>
                <w:rFonts w:hint="eastAsia" w:ascii="宋体"/>
                <w:sz w:val="24"/>
              </w:rPr>
              <w:t>★</w:t>
            </w:r>
            <w:r>
              <w:rPr>
                <w:rFonts w:hint="eastAsia"/>
                <w:sz w:val="24"/>
              </w:rPr>
              <w:t>支持客户端全屏幕考试，禁用QQ,浏览器等，禁止远程桌面。禁止插U盘，移动设备。</w:t>
            </w:r>
          </w:p>
        </w:tc>
      </w:tr>
      <w:tr w14:paraId="29EC45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2" w:type="dxa"/>
          </w:tcPr>
          <w:p w14:paraId="4663821B">
            <w:pPr>
              <w:pStyle w:val="2"/>
              <w:ind w:firstLine="0" w:firstLineChars="0"/>
            </w:pPr>
            <w:r>
              <w:rPr>
                <w:rFonts w:hint="eastAsia"/>
              </w:rPr>
              <w:t>4</w:t>
            </w:r>
            <w:r>
              <w:t>.6</w:t>
            </w:r>
          </w:p>
        </w:tc>
        <w:tc>
          <w:tcPr>
            <w:tcW w:w="7624" w:type="dxa"/>
          </w:tcPr>
          <w:p w14:paraId="728315E7">
            <w:pPr>
              <w:widowControl/>
              <w:tabs>
                <w:tab w:val="left" w:pos="2667"/>
              </w:tabs>
              <w:spacing w:line="360" w:lineRule="auto"/>
              <w:rPr>
                <w:sz w:val="24"/>
              </w:rPr>
            </w:pPr>
            <w:r>
              <w:rPr>
                <w:rFonts w:hint="eastAsia"/>
                <w:sz w:val="24"/>
              </w:rPr>
              <w:t>支持限定考生座位/IP,或者限定考试的IP范围。</w:t>
            </w:r>
          </w:p>
        </w:tc>
      </w:tr>
      <w:tr w14:paraId="6DD1CA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2" w:type="dxa"/>
          </w:tcPr>
          <w:p w14:paraId="60A1C618">
            <w:pPr>
              <w:pStyle w:val="2"/>
              <w:ind w:firstLine="0" w:firstLineChars="0"/>
            </w:pPr>
            <w:r>
              <w:rPr>
                <w:rFonts w:hint="eastAsia"/>
              </w:rPr>
              <w:t>4</w:t>
            </w:r>
            <w:r>
              <w:t>.7</w:t>
            </w:r>
          </w:p>
        </w:tc>
        <w:tc>
          <w:tcPr>
            <w:tcW w:w="7624" w:type="dxa"/>
          </w:tcPr>
          <w:p w14:paraId="39397F34">
            <w:pPr>
              <w:spacing w:line="360" w:lineRule="auto"/>
              <w:rPr>
                <w:sz w:val="24"/>
              </w:rPr>
            </w:pPr>
            <w:r>
              <w:rPr>
                <w:rFonts w:hint="eastAsia"/>
                <w:sz w:val="24"/>
              </w:rPr>
              <w:t>考试监控：支持加时大题，强制交卷，发送通知等功能。</w:t>
            </w:r>
          </w:p>
        </w:tc>
      </w:tr>
      <w:tr w14:paraId="37AC0E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2" w:type="dxa"/>
          </w:tcPr>
          <w:p w14:paraId="5819559F">
            <w:pPr>
              <w:pStyle w:val="2"/>
              <w:ind w:firstLine="0" w:firstLineChars="0"/>
            </w:pPr>
            <w:r>
              <w:rPr>
                <w:rFonts w:hint="eastAsia"/>
              </w:rPr>
              <w:t>4</w:t>
            </w:r>
            <w:r>
              <w:t>.8</w:t>
            </w:r>
          </w:p>
        </w:tc>
        <w:tc>
          <w:tcPr>
            <w:tcW w:w="7624" w:type="dxa"/>
          </w:tcPr>
          <w:p w14:paraId="5EF6A886">
            <w:pPr>
              <w:widowControl/>
              <w:tabs>
                <w:tab w:val="left" w:pos="2667"/>
              </w:tabs>
              <w:spacing w:line="360" w:lineRule="auto"/>
              <w:rPr>
                <w:sz w:val="24"/>
              </w:rPr>
            </w:pPr>
            <w:r>
              <w:rPr>
                <w:rFonts w:hint="eastAsia"/>
                <w:sz w:val="24"/>
              </w:rPr>
              <w:t>支持人脸识别，视频监控。</w:t>
            </w:r>
          </w:p>
        </w:tc>
      </w:tr>
      <w:tr w14:paraId="63FA42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2" w:type="dxa"/>
          </w:tcPr>
          <w:p w14:paraId="5FDF43C6">
            <w:pPr>
              <w:pStyle w:val="2"/>
              <w:ind w:firstLine="0" w:firstLineChars="0"/>
            </w:pPr>
            <w:r>
              <w:rPr>
                <w:rFonts w:hint="eastAsia"/>
              </w:rPr>
              <w:t>4</w:t>
            </w:r>
            <w:r>
              <w:t>.9</w:t>
            </w:r>
          </w:p>
        </w:tc>
        <w:tc>
          <w:tcPr>
            <w:tcW w:w="7624" w:type="dxa"/>
          </w:tcPr>
          <w:p w14:paraId="1337EFE1">
            <w:pPr>
              <w:spacing w:line="360" w:lineRule="auto"/>
              <w:rPr>
                <w:sz w:val="24"/>
              </w:rPr>
            </w:pPr>
            <w:r>
              <w:rPr>
                <w:rFonts w:hint="eastAsia"/>
                <w:sz w:val="24"/>
              </w:rPr>
              <w:t>支持客观题自动评分，支持主观题按评分点自动评分，及人工评分。</w:t>
            </w:r>
          </w:p>
        </w:tc>
      </w:tr>
      <w:tr w14:paraId="601123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2" w:type="dxa"/>
          </w:tcPr>
          <w:p w14:paraId="39C33101">
            <w:pPr>
              <w:pStyle w:val="2"/>
              <w:ind w:firstLine="0" w:firstLineChars="0"/>
            </w:pPr>
            <w:r>
              <w:rPr>
                <w:rFonts w:hint="eastAsia"/>
              </w:rPr>
              <w:t>4</w:t>
            </w:r>
            <w:r>
              <w:t>.10</w:t>
            </w:r>
          </w:p>
        </w:tc>
        <w:tc>
          <w:tcPr>
            <w:tcW w:w="7624" w:type="dxa"/>
          </w:tcPr>
          <w:p w14:paraId="103BC56A">
            <w:pPr>
              <w:widowControl/>
              <w:tabs>
                <w:tab w:val="left" w:pos="2667"/>
              </w:tabs>
              <w:spacing w:line="360" w:lineRule="auto"/>
              <w:rPr>
                <w:sz w:val="24"/>
              </w:rPr>
            </w:pPr>
            <w:r>
              <w:rPr>
                <w:rFonts w:hint="eastAsia"/>
                <w:sz w:val="24"/>
              </w:rPr>
              <w:t>支持多教师批改试卷，支持多教师划分考生/试题批改试卷。</w:t>
            </w:r>
          </w:p>
        </w:tc>
      </w:tr>
      <w:tr w14:paraId="3865E8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2" w:type="dxa"/>
          </w:tcPr>
          <w:p w14:paraId="686777A6">
            <w:pPr>
              <w:pStyle w:val="2"/>
              <w:ind w:firstLine="0" w:firstLineChars="0"/>
            </w:pPr>
            <w:r>
              <w:rPr>
                <w:rFonts w:hint="eastAsia"/>
              </w:rPr>
              <w:t>4</w:t>
            </w:r>
            <w:r>
              <w:t>.11</w:t>
            </w:r>
          </w:p>
        </w:tc>
        <w:tc>
          <w:tcPr>
            <w:tcW w:w="7624" w:type="dxa"/>
          </w:tcPr>
          <w:p w14:paraId="646601F4">
            <w:pPr>
              <w:widowControl/>
              <w:tabs>
                <w:tab w:val="left" w:pos="2667"/>
              </w:tabs>
              <w:spacing w:line="360" w:lineRule="auto"/>
              <w:rPr>
                <w:sz w:val="24"/>
              </w:rPr>
            </w:pPr>
            <w:r>
              <w:rPr>
                <w:rFonts w:hint="eastAsia"/>
                <w:sz w:val="24"/>
              </w:rPr>
              <w:t>考生答案实时保存，支持掉线后恢复考试继续作答。</w:t>
            </w:r>
          </w:p>
        </w:tc>
      </w:tr>
      <w:tr w14:paraId="569763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2" w:type="dxa"/>
          </w:tcPr>
          <w:p w14:paraId="07A3A63C">
            <w:pPr>
              <w:pStyle w:val="2"/>
              <w:ind w:firstLine="0" w:firstLineChars="0"/>
            </w:pPr>
            <w:r>
              <w:rPr>
                <w:rFonts w:hint="eastAsia"/>
              </w:rPr>
              <w:t>4</w:t>
            </w:r>
            <w:r>
              <w:t>.12</w:t>
            </w:r>
          </w:p>
        </w:tc>
        <w:tc>
          <w:tcPr>
            <w:tcW w:w="7624" w:type="dxa"/>
          </w:tcPr>
          <w:p w14:paraId="2C2D07F7">
            <w:pPr>
              <w:spacing w:line="360" w:lineRule="auto"/>
              <w:rPr>
                <w:sz w:val="24"/>
              </w:rPr>
            </w:pPr>
            <w:r>
              <w:rPr>
                <w:rFonts w:hint="eastAsia"/>
                <w:sz w:val="24"/>
              </w:rPr>
              <w:t>自动安排补考功能，可以自动过滤低于多少分，参加补考。</w:t>
            </w:r>
          </w:p>
        </w:tc>
      </w:tr>
      <w:tr w14:paraId="606CB1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2" w:type="dxa"/>
          </w:tcPr>
          <w:p w14:paraId="6AD3EB3D">
            <w:pPr>
              <w:pStyle w:val="2"/>
              <w:ind w:firstLine="0" w:firstLineChars="0"/>
            </w:pPr>
            <w:r>
              <w:rPr>
                <w:rFonts w:hint="eastAsia"/>
              </w:rPr>
              <w:t>4</w:t>
            </w:r>
            <w:r>
              <w:t>.13</w:t>
            </w:r>
          </w:p>
        </w:tc>
        <w:tc>
          <w:tcPr>
            <w:tcW w:w="7624" w:type="dxa"/>
          </w:tcPr>
          <w:p w14:paraId="5EF46251">
            <w:pPr>
              <w:widowControl/>
              <w:tabs>
                <w:tab w:val="left" w:pos="2667"/>
              </w:tabs>
              <w:spacing w:line="360" w:lineRule="auto"/>
              <w:rPr>
                <w:sz w:val="24"/>
              </w:rPr>
            </w:pPr>
            <w:r>
              <w:rPr>
                <w:rFonts w:hint="eastAsia"/>
                <w:sz w:val="24"/>
              </w:rPr>
              <w:t>支持扫二维码快速进去考试。</w:t>
            </w:r>
          </w:p>
        </w:tc>
      </w:tr>
      <w:tr w14:paraId="707968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2" w:type="dxa"/>
          </w:tcPr>
          <w:p w14:paraId="5839A3A3">
            <w:pPr>
              <w:pStyle w:val="2"/>
              <w:ind w:firstLine="0" w:firstLineChars="0"/>
            </w:pPr>
            <w:r>
              <w:rPr>
                <w:rFonts w:hint="eastAsia"/>
              </w:rPr>
              <w:t>4</w:t>
            </w:r>
            <w:r>
              <w:t>.14</w:t>
            </w:r>
          </w:p>
        </w:tc>
        <w:tc>
          <w:tcPr>
            <w:tcW w:w="7624" w:type="dxa"/>
          </w:tcPr>
          <w:p w14:paraId="36478300">
            <w:pPr>
              <w:widowControl/>
              <w:tabs>
                <w:tab w:val="left" w:pos="2667"/>
              </w:tabs>
              <w:spacing w:line="360" w:lineRule="auto"/>
              <w:rPr>
                <w:sz w:val="24"/>
              </w:rPr>
            </w:pPr>
            <w:r>
              <w:rPr>
                <w:rFonts w:hint="eastAsia"/>
                <w:sz w:val="24"/>
              </w:rPr>
              <w:t>可以随机打乱大题顺序、小题顺序、备选项ABCDE的顺序。</w:t>
            </w:r>
          </w:p>
        </w:tc>
      </w:tr>
      <w:tr w14:paraId="3C23D3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2" w:type="dxa"/>
          </w:tcPr>
          <w:p w14:paraId="5CFA90DD">
            <w:pPr>
              <w:pStyle w:val="2"/>
              <w:ind w:firstLine="0" w:firstLineChars="0"/>
            </w:pPr>
            <w:r>
              <w:rPr>
                <w:rFonts w:hint="eastAsia"/>
              </w:rPr>
              <w:t>4</w:t>
            </w:r>
            <w:r>
              <w:t>.15</w:t>
            </w:r>
          </w:p>
        </w:tc>
        <w:tc>
          <w:tcPr>
            <w:tcW w:w="7624" w:type="dxa"/>
          </w:tcPr>
          <w:p w14:paraId="1394523E">
            <w:pPr>
              <w:widowControl/>
              <w:tabs>
                <w:tab w:val="left" w:pos="2667"/>
              </w:tabs>
              <w:spacing w:line="360" w:lineRule="auto"/>
              <w:rPr>
                <w:sz w:val="24"/>
              </w:rPr>
            </w:pPr>
            <w:r>
              <w:rPr>
                <w:rFonts w:hint="eastAsia" w:ascii="宋体"/>
                <w:sz w:val="24"/>
              </w:rPr>
              <w:t>★</w:t>
            </w:r>
            <w:r>
              <w:rPr>
                <w:rFonts w:hint="eastAsia"/>
                <w:sz w:val="24"/>
              </w:rPr>
              <w:t>支持预约考试，考生可以自主选择考试时间，参加考试。</w:t>
            </w:r>
          </w:p>
        </w:tc>
      </w:tr>
      <w:tr w14:paraId="4FE113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2" w:type="dxa"/>
          </w:tcPr>
          <w:p w14:paraId="7A21240B">
            <w:pPr>
              <w:pStyle w:val="2"/>
              <w:ind w:firstLine="0" w:firstLineChars="0"/>
            </w:pPr>
            <w:r>
              <w:rPr>
                <w:rFonts w:hint="eastAsia"/>
              </w:rPr>
              <w:t>4</w:t>
            </w:r>
            <w:r>
              <w:t>.16</w:t>
            </w:r>
          </w:p>
        </w:tc>
        <w:tc>
          <w:tcPr>
            <w:tcW w:w="7624" w:type="dxa"/>
          </w:tcPr>
          <w:p w14:paraId="6470A118">
            <w:pPr>
              <w:pStyle w:val="3"/>
              <w:rPr>
                <w:sz w:val="24"/>
              </w:rPr>
            </w:pPr>
            <w:r>
              <w:rPr>
                <w:rFonts w:hint="eastAsia"/>
                <w:sz w:val="24"/>
              </w:rPr>
              <w:t>支持手机</w:t>
            </w:r>
            <w:r>
              <w:rPr>
                <w:sz w:val="24"/>
              </w:rPr>
              <w:t>APP</w:t>
            </w:r>
            <w:r>
              <w:rPr>
                <w:rFonts w:hint="eastAsia"/>
                <w:sz w:val="24"/>
              </w:rPr>
              <w:t>上面考试、答题和电脑端答题两种形式。</w:t>
            </w:r>
          </w:p>
        </w:tc>
      </w:tr>
      <w:tr w14:paraId="5389DC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2" w:type="dxa"/>
          </w:tcPr>
          <w:p w14:paraId="463FAE6F">
            <w:pPr>
              <w:pStyle w:val="2"/>
              <w:ind w:firstLine="0" w:firstLineChars="0"/>
            </w:pPr>
            <w:r>
              <w:rPr>
                <w:rFonts w:hint="eastAsia"/>
              </w:rPr>
              <w:t>4</w:t>
            </w:r>
            <w:r>
              <w:t>.17</w:t>
            </w:r>
          </w:p>
        </w:tc>
        <w:tc>
          <w:tcPr>
            <w:tcW w:w="7624" w:type="dxa"/>
          </w:tcPr>
          <w:p w14:paraId="1413B816">
            <w:pPr>
              <w:pStyle w:val="3"/>
              <w:rPr>
                <w:sz w:val="24"/>
              </w:rPr>
            </w:pPr>
            <w:r>
              <w:rPr>
                <w:rFonts w:hint="eastAsia"/>
                <w:sz w:val="24"/>
              </w:rPr>
              <w:t>支持Android系统及ios系统的移动客户端。</w:t>
            </w:r>
          </w:p>
        </w:tc>
      </w:tr>
      <w:tr w14:paraId="7E2A0D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2" w:type="dxa"/>
          </w:tcPr>
          <w:p w14:paraId="7D662960">
            <w:pPr>
              <w:pStyle w:val="2"/>
              <w:ind w:firstLine="0" w:firstLineChars="0"/>
            </w:pPr>
            <w:r>
              <w:rPr>
                <w:rFonts w:hint="eastAsia"/>
              </w:rPr>
              <w:t>4</w:t>
            </w:r>
            <w:r>
              <w:t>.18</w:t>
            </w:r>
          </w:p>
        </w:tc>
        <w:tc>
          <w:tcPr>
            <w:tcW w:w="7624" w:type="dxa"/>
          </w:tcPr>
          <w:p w14:paraId="534E4E98">
            <w:pPr>
              <w:pStyle w:val="3"/>
              <w:spacing w:line="360" w:lineRule="auto"/>
              <w:rPr>
                <w:sz w:val="24"/>
              </w:rPr>
            </w:pPr>
            <w:r>
              <w:rPr>
                <w:rFonts w:hint="eastAsia"/>
                <w:sz w:val="24"/>
              </w:rPr>
              <w:t>手机考试:不限时间，不限场地，灵活布置考试。</w:t>
            </w:r>
          </w:p>
        </w:tc>
      </w:tr>
      <w:tr w14:paraId="3A8C10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2" w:type="dxa"/>
          </w:tcPr>
          <w:p w14:paraId="007F6E6A">
            <w:pPr>
              <w:pStyle w:val="2"/>
              <w:ind w:firstLine="0" w:firstLineChars="0"/>
            </w:pPr>
            <w:r>
              <w:rPr>
                <w:rFonts w:hint="eastAsia"/>
              </w:rPr>
              <w:t>4</w:t>
            </w:r>
            <w:r>
              <w:t>.19</w:t>
            </w:r>
          </w:p>
        </w:tc>
        <w:tc>
          <w:tcPr>
            <w:tcW w:w="7624" w:type="dxa"/>
          </w:tcPr>
          <w:p w14:paraId="33BB7BE0">
            <w:pPr>
              <w:pStyle w:val="3"/>
              <w:spacing w:line="360" w:lineRule="auto"/>
              <w:rPr>
                <w:sz w:val="24"/>
              </w:rPr>
            </w:pPr>
            <w:r>
              <w:rPr>
                <w:rFonts w:hint="eastAsia"/>
                <w:sz w:val="24"/>
              </w:rPr>
              <w:t>手机练习:随机练习，自由练习，进度统计，按照个人能力自适应智能出题.</w:t>
            </w:r>
          </w:p>
        </w:tc>
      </w:tr>
      <w:tr w14:paraId="552AB3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2" w:type="dxa"/>
          </w:tcPr>
          <w:p w14:paraId="3F7E4CFE">
            <w:pPr>
              <w:pStyle w:val="2"/>
              <w:ind w:firstLine="0" w:firstLineChars="0"/>
            </w:pPr>
            <w:r>
              <w:rPr>
                <w:rFonts w:hint="eastAsia"/>
              </w:rPr>
              <w:t>4</w:t>
            </w:r>
            <w:r>
              <w:t>.20</w:t>
            </w:r>
          </w:p>
        </w:tc>
        <w:tc>
          <w:tcPr>
            <w:tcW w:w="7624" w:type="dxa"/>
          </w:tcPr>
          <w:p w14:paraId="6B5C7613">
            <w:pPr>
              <w:pStyle w:val="3"/>
              <w:rPr>
                <w:sz w:val="24"/>
              </w:rPr>
            </w:pPr>
            <w:r>
              <w:rPr>
                <w:rFonts w:hint="eastAsia" w:ascii="宋体"/>
                <w:sz w:val="24"/>
              </w:rPr>
              <w:t>★</w:t>
            </w:r>
            <w:r>
              <w:rPr>
                <w:rFonts w:hint="eastAsia"/>
                <w:sz w:val="24"/>
              </w:rPr>
              <w:t>考生在考试过程中，查看微信、QQ、搜索引擎、浏览器、接听电话、截屏等，手机会自动锁定，锁定后考试将不能继续答题。若考生手机被锁定次数达到考试设置次数后，系统将进行自动交卷处理。锁定后可联系监考老师进行解锁处理。</w:t>
            </w:r>
          </w:p>
        </w:tc>
      </w:tr>
      <w:tr w14:paraId="777026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96" w:type="dxa"/>
            <w:gridSpan w:val="2"/>
          </w:tcPr>
          <w:p w14:paraId="3BD1B742">
            <w:pPr>
              <w:widowControl/>
              <w:tabs>
                <w:tab w:val="left" w:pos="2667"/>
              </w:tabs>
              <w:spacing w:line="360" w:lineRule="auto"/>
              <w:jc w:val="center"/>
              <w:rPr>
                <w:rFonts w:hint="eastAsia" w:ascii="宋体" w:hAnsi="宋体" w:cs="宋体"/>
                <w:kern w:val="0"/>
                <w:sz w:val="28"/>
                <w:szCs w:val="28"/>
              </w:rPr>
            </w:pPr>
            <w:r>
              <w:rPr>
                <w:rFonts w:hint="eastAsia" w:ascii="宋体" w:hAnsi="宋体" w:cs="宋体"/>
                <w:kern w:val="0"/>
                <w:sz w:val="28"/>
                <w:szCs w:val="28"/>
              </w:rPr>
              <w:t>成绩管理</w:t>
            </w:r>
          </w:p>
        </w:tc>
      </w:tr>
      <w:tr w14:paraId="2D2256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2" w:type="dxa"/>
          </w:tcPr>
          <w:p w14:paraId="2EAE7705">
            <w:pPr>
              <w:pStyle w:val="2"/>
              <w:ind w:firstLine="0" w:firstLineChars="0"/>
            </w:pPr>
            <w:r>
              <w:rPr>
                <w:rFonts w:hint="eastAsia"/>
              </w:rPr>
              <w:t>4</w:t>
            </w:r>
            <w:r>
              <w:t>.1</w:t>
            </w:r>
          </w:p>
        </w:tc>
        <w:tc>
          <w:tcPr>
            <w:tcW w:w="7624" w:type="dxa"/>
          </w:tcPr>
          <w:p w14:paraId="7618B69B">
            <w:pPr>
              <w:pStyle w:val="3"/>
              <w:rPr>
                <w:sz w:val="24"/>
              </w:rPr>
            </w:pPr>
            <w:r>
              <w:rPr>
                <w:rFonts w:hint="eastAsia" w:ascii="宋体" w:hAnsi="宋体" w:cs="宋体"/>
                <w:bCs/>
                <w:sz w:val="24"/>
              </w:rPr>
              <w:t>自动汇总导出考生成绩单，可以按成绩高低分排列，导出考生试卷</w:t>
            </w:r>
          </w:p>
        </w:tc>
      </w:tr>
      <w:tr w14:paraId="140424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2" w:type="dxa"/>
          </w:tcPr>
          <w:p w14:paraId="46FA1F36">
            <w:pPr>
              <w:pStyle w:val="2"/>
              <w:ind w:firstLine="0" w:firstLineChars="0"/>
            </w:pPr>
            <w:r>
              <w:rPr>
                <w:rFonts w:hint="eastAsia"/>
              </w:rPr>
              <w:t>4</w:t>
            </w:r>
            <w:r>
              <w:t>.2</w:t>
            </w:r>
          </w:p>
        </w:tc>
        <w:tc>
          <w:tcPr>
            <w:tcW w:w="7624" w:type="dxa"/>
          </w:tcPr>
          <w:p w14:paraId="048C4372">
            <w:pPr>
              <w:pStyle w:val="3"/>
              <w:rPr>
                <w:sz w:val="24"/>
              </w:rPr>
            </w:pPr>
            <w:r>
              <w:rPr>
                <w:rFonts w:hint="eastAsia" w:ascii="宋体" w:hAnsi="宋体" w:cs="宋体"/>
                <w:bCs/>
                <w:sz w:val="24"/>
              </w:rPr>
              <w:t>支持按用户组统计，不同班级进行成绩对比。</w:t>
            </w:r>
          </w:p>
        </w:tc>
      </w:tr>
      <w:tr w14:paraId="395B39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2" w:type="dxa"/>
          </w:tcPr>
          <w:p w14:paraId="34215E8E">
            <w:pPr>
              <w:pStyle w:val="2"/>
              <w:ind w:firstLine="0" w:firstLineChars="0"/>
            </w:pPr>
            <w:r>
              <w:rPr>
                <w:rFonts w:hint="eastAsia"/>
              </w:rPr>
              <w:t>4</w:t>
            </w:r>
            <w:r>
              <w:t>.3</w:t>
            </w:r>
          </w:p>
        </w:tc>
        <w:tc>
          <w:tcPr>
            <w:tcW w:w="7624" w:type="dxa"/>
          </w:tcPr>
          <w:p w14:paraId="7F354313">
            <w:pPr>
              <w:pStyle w:val="3"/>
              <w:rPr>
                <w:sz w:val="24"/>
              </w:rPr>
            </w:pPr>
            <w:r>
              <w:rPr>
                <w:rFonts w:hint="eastAsia" w:ascii="宋体" w:hAnsi="宋体" w:cs="宋体"/>
                <w:bCs/>
                <w:sz w:val="24"/>
              </w:rPr>
              <w:t>支持导出直方图、曲线图、等成绩统计图表。</w:t>
            </w:r>
          </w:p>
        </w:tc>
      </w:tr>
      <w:tr w14:paraId="2A2380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2" w:type="dxa"/>
          </w:tcPr>
          <w:p w14:paraId="1C5F2EDD">
            <w:pPr>
              <w:pStyle w:val="2"/>
              <w:ind w:firstLine="0" w:firstLineChars="0"/>
            </w:pPr>
            <w:r>
              <w:rPr>
                <w:rFonts w:hint="eastAsia"/>
              </w:rPr>
              <w:t>4</w:t>
            </w:r>
            <w:r>
              <w:t>.4</w:t>
            </w:r>
          </w:p>
        </w:tc>
        <w:tc>
          <w:tcPr>
            <w:tcW w:w="7624" w:type="dxa"/>
          </w:tcPr>
          <w:p w14:paraId="0A95A68F">
            <w:pPr>
              <w:widowControl/>
              <w:tabs>
                <w:tab w:val="left" w:pos="2667"/>
              </w:tabs>
              <w:spacing w:line="360" w:lineRule="auto"/>
              <w:rPr>
                <w:rFonts w:hint="eastAsia" w:ascii="宋体" w:hAnsi="宋体" w:cs="宋体"/>
                <w:bCs/>
                <w:sz w:val="24"/>
              </w:rPr>
            </w:pPr>
            <w:r>
              <w:rPr>
                <w:rFonts w:hint="eastAsia" w:ascii="宋体" w:hAnsi="宋体" w:cs="宋体"/>
                <w:bCs/>
                <w:sz w:val="24"/>
              </w:rPr>
              <w:t>支持试卷信度、效度分析。计算Z分、标准差、标准误、中数、众数。</w:t>
            </w:r>
          </w:p>
        </w:tc>
      </w:tr>
      <w:tr w14:paraId="5AED22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2" w:type="dxa"/>
          </w:tcPr>
          <w:p w14:paraId="5F65611A">
            <w:pPr>
              <w:pStyle w:val="3"/>
              <w:rPr>
                <w:sz w:val="24"/>
              </w:rPr>
            </w:pPr>
            <w:r>
              <w:rPr>
                <w:rFonts w:hint="eastAsia"/>
                <w:sz w:val="24"/>
              </w:rPr>
              <w:t>4</w:t>
            </w:r>
            <w:r>
              <w:rPr>
                <w:sz w:val="24"/>
              </w:rPr>
              <w:t>.5</w:t>
            </w:r>
          </w:p>
        </w:tc>
        <w:tc>
          <w:tcPr>
            <w:tcW w:w="7624" w:type="dxa"/>
          </w:tcPr>
          <w:p w14:paraId="59883F31">
            <w:pPr>
              <w:pStyle w:val="3"/>
              <w:rPr>
                <w:sz w:val="24"/>
              </w:rPr>
            </w:pPr>
            <w:r>
              <w:rPr>
                <w:rFonts w:hint="eastAsia" w:ascii="宋体" w:hAnsi="宋体" w:cs="宋体"/>
                <w:bCs/>
                <w:sz w:val="24"/>
              </w:rPr>
              <w:t>系统支持小题难度区分度统计，并根据实测后计算结果，更新试题的难度区分度值。</w:t>
            </w:r>
          </w:p>
        </w:tc>
      </w:tr>
      <w:tr w14:paraId="64B039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2" w:type="dxa"/>
          </w:tcPr>
          <w:p w14:paraId="3FF30335">
            <w:pPr>
              <w:pStyle w:val="2"/>
              <w:ind w:firstLine="0" w:firstLineChars="0"/>
            </w:pPr>
            <w:r>
              <w:rPr>
                <w:rFonts w:hint="eastAsia"/>
              </w:rPr>
              <w:t>4</w:t>
            </w:r>
            <w:r>
              <w:t>.6</w:t>
            </w:r>
          </w:p>
        </w:tc>
        <w:tc>
          <w:tcPr>
            <w:tcW w:w="7624" w:type="dxa"/>
          </w:tcPr>
          <w:p w14:paraId="68CEE83C">
            <w:pPr>
              <w:pStyle w:val="3"/>
              <w:rPr>
                <w:sz w:val="24"/>
              </w:rPr>
            </w:pPr>
            <w:r>
              <w:rPr>
                <w:rFonts w:hint="eastAsia" w:ascii="宋体" w:hAnsi="宋体" w:cs="宋体"/>
                <w:bCs/>
                <w:sz w:val="24"/>
              </w:rPr>
              <w:t>支持导出试卷的难度区分度双向细目表。</w:t>
            </w:r>
          </w:p>
        </w:tc>
      </w:tr>
    </w:tbl>
    <w:p w14:paraId="7D01ED79">
      <w:pPr>
        <w:pStyle w:val="2"/>
        <w:ind w:firstLine="210"/>
      </w:pP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75"/>
        <w:gridCol w:w="7847"/>
      </w:tblGrid>
      <w:tr w14:paraId="66497E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gridSpan w:val="2"/>
          </w:tcPr>
          <w:p w14:paraId="4C2298B7">
            <w:pPr>
              <w:pStyle w:val="2"/>
              <w:ind w:firstLine="0" w:firstLineChars="0"/>
              <w:jc w:val="center"/>
              <w:rPr>
                <w:sz w:val="24"/>
              </w:rPr>
            </w:pPr>
            <w:r>
              <w:rPr>
                <w:rFonts w:hint="eastAsia"/>
                <w:sz w:val="24"/>
              </w:rPr>
              <w:t>五、售后服务要求</w:t>
            </w:r>
          </w:p>
        </w:tc>
      </w:tr>
      <w:tr w14:paraId="431404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tcPr>
          <w:p w14:paraId="2C8B60F2">
            <w:pPr>
              <w:pStyle w:val="2"/>
              <w:ind w:firstLine="0" w:firstLineChars="0"/>
            </w:pPr>
            <w:r>
              <w:rPr>
                <w:rFonts w:hint="eastAsia"/>
              </w:rPr>
              <w:t>5</w:t>
            </w:r>
            <w:r>
              <w:t>.1</w:t>
            </w:r>
          </w:p>
        </w:tc>
        <w:tc>
          <w:tcPr>
            <w:tcW w:w="7847" w:type="dxa"/>
          </w:tcPr>
          <w:p w14:paraId="7A12ECD1">
            <w:pPr>
              <w:pStyle w:val="2"/>
              <w:ind w:firstLine="0" w:firstLineChars="0"/>
              <w:rPr>
                <w:sz w:val="24"/>
              </w:rPr>
            </w:pPr>
            <w:r>
              <w:rPr>
                <w:rFonts w:hint="eastAsia" w:ascii="宋体"/>
                <w:sz w:val="24"/>
              </w:rPr>
              <w:t>★软件质保期1年，质保期内所有软件功能及题库提供不定期软件更新服务，包括技术服务等内容</w:t>
            </w:r>
            <w:r>
              <w:rPr>
                <w:rFonts w:hint="eastAsia" w:ascii="宋体" w:hAnsi="宋体" w:cs="仿宋_GB2312"/>
                <w:sz w:val="24"/>
                <w:lang w:bidi="ar"/>
              </w:rPr>
              <w:t>。</w:t>
            </w:r>
          </w:p>
        </w:tc>
      </w:tr>
      <w:tr w14:paraId="448FFF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tcPr>
          <w:p w14:paraId="71EACB1E">
            <w:pPr>
              <w:pStyle w:val="2"/>
              <w:ind w:firstLine="0" w:firstLineChars="0"/>
            </w:pPr>
            <w:r>
              <w:rPr>
                <w:rFonts w:hint="eastAsia"/>
              </w:rPr>
              <w:t>5</w:t>
            </w:r>
            <w:r>
              <w:t>.2</w:t>
            </w:r>
          </w:p>
        </w:tc>
        <w:tc>
          <w:tcPr>
            <w:tcW w:w="7847" w:type="dxa"/>
          </w:tcPr>
          <w:p w14:paraId="577F2A8B">
            <w:pPr>
              <w:pStyle w:val="2"/>
              <w:ind w:firstLine="0" w:firstLineChars="0"/>
              <w:rPr>
                <w:sz w:val="24"/>
              </w:rPr>
            </w:pPr>
            <w:r>
              <w:rPr>
                <w:rFonts w:hint="eastAsia"/>
                <w:sz w:val="24"/>
              </w:rPr>
              <w:t>投标人对本次招标供货有效期内所提供的产品，若发生系统故障，在接到用户报修信息后，于2小时内响应，远程或电话指导解决，如需上门服务，承诺到达现场时间为12小时。</w:t>
            </w:r>
          </w:p>
        </w:tc>
      </w:tr>
      <w:tr w14:paraId="460F85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tcPr>
          <w:p w14:paraId="63374B90">
            <w:pPr>
              <w:pStyle w:val="2"/>
              <w:ind w:firstLine="0" w:firstLineChars="0"/>
            </w:pPr>
            <w:r>
              <w:rPr>
                <w:rFonts w:hint="eastAsia"/>
              </w:rPr>
              <w:t>5</w:t>
            </w:r>
            <w:r>
              <w:t>.3</w:t>
            </w:r>
          </w:p>
        </w:tc>
        <w:tc>
          <w:tcPr>
            <w:tcW w:w="7847" w:type="dxa"/>
          </w:tcPr>
          <w:p w14:paraId="5B5AD0F7">
            <w:pPr>
              <w:pStyle w:val="2"/>
              <w:ind w:firstLine="0" w:firstLineChars="0"/>
              <w:rPr>
                <w:rFonts w:hint="eastAsia"/>
                <w:sz w:val="24"/>
              </w:rPr>
            </w:pPr>
            <w:r>
              <w:rPr>
                <w:rFonts w:hint="eastAsia"/>
                <w:sz w:val="24"/>
              </w:rPr>
              <w:t>软件提供1年的质保服务，质保期后，每年的维护费用不高于5000元，包含云端部署费用及题库更新费用。</w:t>
            </w:r>
          </w:p>
        </w:tc>
      </w:tr>
    </w:tbl>
    <w:p w14:paraId="70E4B97B">
      <w:bookmarkStart w:id="0" w:name="_GoBack"/>
      <w:bookmarkEnd w:id="0"/>
    </w:p>
    <w:sectPr>
      <w:pgSz w:w="11906" w:h="16838"/>
      <w:pgMar w:top="2098"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仿宋_GBK">
    <w:altName w:val="微软雅黑"/>
    <w:panose1 w:val="03000509000000000000"/>
    <w:charset w:val="86"/>
    <w:family w:val="auto"/>
    <w:pitch w:val="default"/>
    <w:sig w:usb0="00000000" w:usb1="00000000" w:usb2="00000000" w:usb3="00000000" w:csb0="00040000" w:csb1="00000000"/>
  </w:font>
  <w:font w:name="仿宋_GB2312">
    <w:altName w:val="仿宋"/>
    <w:panose1 w:val="02010609030101010101"/>
    <w:charset w:val="86"/>
    <w:family w:val="auto"/>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GRlNTEzZmYwOWVkYTFiM2E4ZDk1ZTNkOWQwOGM0N2IifQ=="/>
  </w:docVars>
  <w:rsids>
    <w:rsidRoot w:val="00000000"/>
    <w:rsid w:val="480A0C9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iPriority="99"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iPriority="99"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6">
    <w:name w:val="Default Paragraph Font"/>
    <w:semiHidden/>
    <w:qFormat/>
    <w:uiPriority w:val="0"/>
  </w:style>
  <w:style w:type="table" w:default="1" w:styleId="4">
    <w:name w:val="Normal Table"/>
    <w:semiHidden/>
    <w:uiPriority w:val="0"/>
    <w:tblPr>
      <w:tblCellMar>
        <w:top w:w="0" w:type="dxa"/>
        <w:left w:w="108" w:type="dxa"/>
        <w:bottom w:w="0" w:type="dxa"/>
        <w:right w:w="108" w:type="dxa"/>
      </w:tblCellMar>
    </w:tblPr>
  </w:style>
  <w:style w:type="paragraph" w:styleId="2">
    <w:name w:val="Body Text First Indent"/>
    <w:basedOn w:val="3"/>
    <w:semiHidden/>
    <w:unhideWhenUsed/>
    <w:qFormat/>
    <w:uiPriority w:val="99"/>
    <w:pPr>
      <w:ind w:firstLine="420" w:firstLineChars="100"/>
    </w:pPr>
  </w:style>
  <w:style w:type="paragraph" w:styleId="3">
    <w:name w:val="Body Text"/>
    <w:basedOn w:val="1"/>
    <w:unhideWhenUsed/>
    <w:qFormat/>
    <w:uiPriority w:val="99"/>
    <w:pPr>
      <w:spacing w:after="120"/>
    </w:pPr>
  </w:style>
  <w:style w:type="table" w:styleId="5">
    <w:name w:val="Table Grid"/>
    <w:basedOn w:val="4"/>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0</Words>
  <Characters>0</Characters>
  <Lines>0</Lines>
  <Paragraphs>0</Paragraphs>
  <TotalTime>0</TotalTime>
  <ScaleCrop>false</ScaleCrop>
  <LinksUpToDate>false</LinksUpToDate>
  <CharactersWithSpaces>0</CharactersWithSpaces>
  <Application>WPS Office_12.1.0.17827_F1E327BC-269C-435d-A152-05C5408002CA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2024-08-14T09:57:29Z</dcterms:created>
  <dc:creator>kefu</dc:creator>
  <cp:lastModifiedBy>土土土</cp:lastModifiedBy>
  <dcterms:modified xsi:type="dcterms:W3CDTF">2024-08-14T09:59:05Z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2052-12.1.0.17827</vt:lpwstr>
  </property>
  <property fmtid="{D5CDD505-2E9C-101B-9397-08002B2CF9AE}" pid="3" name="ICV">
    <vt:lpwstr>5FAB8D80C9E44600AAA107C6C8BAD929_12</vt:lpwstr>
  </property>
</Properties>
</file>