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  <w:lang w:val="en-US" w:eastAsia="zh-CN"/>
        </w:rPr>
        <w:t>红河县人民医院</w:t>
      </w:r>
      <w:r>
        <w:rPr>
          <w:rFonts w:hint="eastAsia"/>
        </w:rPr>
        <w:t>优化营商环境承诺书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感谢一直支持并参与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红河县人民医院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业务发展的各位经销商,为维持好“亲”“清”业务关系,持续优化营商环境,医院做出以下承诺: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一、坚持“公开、公平、公正”的原则对待每位投标人,保持信息一致。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二、坚持投标人资格审核,确保参与人资质齐全,避免资质不齐者参与投标。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三、坚持价格导向,选择质优价廉产品,报价信息保持一致,不搞区别对待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四、坚持“不拒绝、不承诺”理念,欢迎产品介绍,不拒绝任何人,不做任何承诺,任何人承诺均无效,不搞暗箱操作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五、坚持“质量优先”,认真甄别产品质量。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六、坚持正风肃纪,做到廉洁自律。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七、坚持微笑服务,提高办事效率,热情接待每位投标人。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八、坚持信息公开,对质疑进行耐心解答。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九、以上承诺将铭于心见于行。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经销商: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bookmarkEnd w:id="0"/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00000000"/>
    <w:rsid w:val="2E7B2328"/>
    <w:rsid w:val="401A58EA"/>
    <w:rsid w:val="5497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346</Characters>
  <Lines>0</Lines>
  <Paragraphs>0</Paragraphs>
  <TotalTime>1</TotalTime>
  <ScaleCrop>false</ScaleCrop>
  <LinksUpToDate>false</LinksUpToDate>
  <CharactersWithSpaces>406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2023-06-28T02:42:00Z</dcterms:created>
  <dc:creator>Administrator</dc:creator>
  <cp:lastModifiedBy>一蓑烟雨任平生(*^ω^*)</cp:lastModifiedBy>
  <dcterms:modified xsi:type="dcterms:W3CDTF">2023-08-25T07:11:25Z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12C6EEAB4CC447FEBC4D5433F62A1488_12</vt:lpwstr>
  </property>
</Properties>
</file>